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66" w:rsidRDefault="006E6266" w:rsidP="00386C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0503" w:rsidRPr="00D30503" w:rsidRDefault="00D30503" w:rsidP="00386C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0503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спонтанной электрической активности  мочевого тракта: мочеточник,</w:t>
      </w:r>
    </w:p>
    <w:p w:rsidR="00D30503" w:rsidRPr="00D30503" w:rsidRDefault="00D30503" w:rsidP="00386C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0503">
        <w:rPr>
          <w:rFonts w:ascii="Times New Roman" w:hAnsi="Times New Roman" w:cs="Times New Roman"/>
          <w:b/>
          <w:sz w:val="24"/>
          <w:szCs w:val="24"/>
          <w:lang w:val="ru-RU"/>
        </w:rPr>
        <w:t>мочевой пузырь, уретра.</w:t>
      </w:r>
    </w:p>
    <w:p w:rsidR="00D30503" w:rsidRPr="00D30503" w:rsidRDefault="00F70462" w:rsidP="00386C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D30503" w:rsidRPr="00D30503">
        <w:rPr>
          <w:rFonts w:ascii="Times New Roman" w:hAnsi="Times New Roman" w:cs="Times New Roman"/>
          <w:b/>
          <w:sz w:val="24"/>
          <w:szCs w:val="24"/>
          <w:lang w:val="ru-RU"/>
        </w:rPr>
        <w:t>.В.Казарян</w:t>
      </w:r>
      <w:proofErr w:type="spellEnd"/>
      <w:r w:rsidR="00D30503" w:rsidRPr="00D305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="00D30503" w:rsidRPr="00D30503">
        <w:rPr>
          <w:rFonts w:ascii="Times New Roman" w:hAnsi="Times New Roman" w:cs="Times New Roman"/>
          <w:b/>
          <w:sz w:val="24"/>
          <w:szCs w:val="24"/>
          <w:lang w:val="ru-RU"/>
        </w:rPr>
        <w:t>Ш.Г.Маргарян</w:t>
      </w:r>
      <w:proofErr w:type="spellEnd"/>
    </w:p>
    <w:p w:rsidR="00D30503" w:rsidRPr="00D30503" w:rsidRDefault="00D30503" w:rsidP="00386C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Институт физиологии им. </w:t>
      </w:r>
      <w:proofErr w:type="spellStart"/>
      <w:r w:rsidRPr="00D30503">
        <w:rPr>
          <w:rFonts w:ascii="Times New Roman" w:hAnsi="Times New Roman" w:cs="Times New Roman"/>
          <w:sz w:val="24"/>
          <w:szCs w:val="24"/>
          <w:lang w:val="ru-RU"/>
        </w:rPr>
        <w:t>Л.А.Орбели</w:t>
      </w:r>
      <w:proofErr w:type="spellEnd"/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НАН, Ереван, Армения</w:t>
      </w:r>
    </w:p>
    <w:p w:rsidR="00D30503" w:rsidRPr="00940AC5" w:rsidRDefault="00D30503" w:rsidP="00386C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673">
        <w:rPr>
          <w:rFonts w:ascii="Times New Roman" w:hAnsi="Times New Roman" w:cs="Times New Roman"/>
          <w:sz w:val="24"/>
          <w:szCs w:val="24"/>
        </w:rPr>
        <w:t>E</w:t>
      </w:r>
      <w:r w:rsidRPr="00940AC5">
        <w:rPr>
          <w:rFonts w:ascii="Times New Roman" w:hAnsi="Times New Roman" w:cs="Times New Roman"/>
          <w:sz w:val="24"/>
          <w:szCs w:val="24"/>
        </w:rPr>
        <w:t>-</w:t>
      </w:r>
      <w:r w:rsidRPr="00D64673">
        <w:rPr>
          <w:rFonts w:ascii="Times New Roman" w:hAnsi="Times New Roman" w:cs="Times New Roman"/>
          <w:sz w:val="24"/>
          <w:szCs w:val="24"/>
        </w:rPr>
        <w:t>ma</w:t>
      </w:r>
      <w:r w:rsidR="00940AC5">
        <w:rPr>
          <w:rFonts w:ascii="Times New Roman" w:hAnsi="Times New Roman" w:cs="Times New Roman"/>
          <w:sz w:val="24"/>
          <w:szCs w:val="24"/>
        </w:rPr>
        <w:t>il</w:t>
      </w:r>
      <w:r w:rsidR="00940AC5" w:rsidRPr="00940AC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40AC5" w:rsidRPr="00D26740">
          <w:rPr>
            <w:rStyle w:val="a3"/>
            <w:rFonts w:ascii="Times New Roman" w:hAnsi="Times New Roman" w:cs="Times New Roman"/>
            <w:sz w:val="24"/>
            <w:szCs w:val="24"/>
          </w:rPr>
          <w:t>knarik</w:t>
        </w:r>
        <w:r w:rsidR="00940AC5" w:rsidRPr="00940AC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40AC5" w:rsidRPr="00D26740">
          <w:rPr>
            <w:rStyle w:val="a3"/>
            <w:rFonts w:ascii="Times New Roman" w:hAnsi="Times New Roman" w:cs="Times New Roman"/>
            <w:sz w:val="24"/>
            <w:szCs w:val="24"/>
          </w:rPr>
          <w:t>neuroscience</w:t>
        </w:r>
        <w:r w:rsidR="00940AC5" w:rsidRPr="00940A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40AC5" w:rsidRPr="00D26740">
          <w:rPr>
            <w:rStyle w:val="a3"/>
            <w:rFonts w:ascii="Times New Roman" w:hAnsi="Times New Roman" w:cs="Times New Roman"/>
            <w:sz w:val="24"/>
            <w:szCs w:val="24"/>
          </w:rPr>
          <w:t>am</w:t>
        </w:r>
      </w:hyperlink>
      <w:r w:rsidR="00F70462">
        <w:rPr>
          <w:rFonts w:ascii="Times New Roman" w:hAnsi="Times New Roman" w:cs="Times New Roman"/>
          <w:sz w:val="24"/>
          <w:szCs w:val="24"/>
        </w:rPr>
        <w:t>, Kghazaryan@yand</w:t>
      </w:r>
      <w:r w:rsidR="00940AC5">
        <w:rPr>
          <w:rFonts w:ascii="Times New Roman" w:hAnsi="Times New Roman" w:cs="Times New Roman"/>
          <w:sz w:val="24"/>
          <w:szCs w:val="24"/>
        </w:rPr>
        <w:t>ex.ru</w:t>
      </w:r>
      <w:r w:rsidR="00940AC5" w:rsidRPr="00940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503" w:rsidRPr="00940AC5" w:rsidRDefault="00D30503" w:rsidP="00386C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0AC5">
        <w:rPr>
          <w:rFonts w:ascii="Times New Roman" w:hAnsi="Times New Roman" w:cs="Times New Roman"/>
          <w:b/>
          <w:sz w:val="24"/>
          <w:szCs w:val="24"/>
          <w:lang w:val="ru-RU"/>
        </w:rPr>
        <w:t>Резюме</w:t>
      </w:r>
    </w:p>
    <w:p w:rsidR="00D30503" w:rsidRPr="00D30503" w:rsidRDefault="00D30503" w:rsidP="00386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AC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Работа посвящена </w:t>
      </w:r>
      <w:proofErr w:type="spellStart"/>
      <w:r w:rsidRPr="00D30503">
        <w:rPr>
          <w:rFonts w:ascii="Times New Roman" w:hAnsi="Times New Roman" w:cs="Times New Roman"/>
          <w:sz w:val="24"/>
          <w:szCs w:val="24"/>
          <w:lang w:val="ru-RU"/>
        </w:rPr>
        <w:t>характеризации</w:t>
      </w:r>
      <w:proofErr w:type="spellEnd"/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спонтанной электрической активности мочеточника, мочевого пузыря, уретры и взаимосвязи между ними. Проведен сравнительный анализ основных параметров </w:t>
      </w:r>
      <w:proofErr w:type="spellStart"/>
      <w:r w:rsidRPr="00D30503">
        <w:rPr>
          <w:rFonts w:ascii="Times New Roman" w:hAnsi="Times New Roman" w:cs="Times New Roman"/>
          <w:sz w:val="24"/>
          <w:szCs w:val="24"/>
          <w:lang w:val="ru-RU"/>
        </w:rPr>
        <w:t>пейсмекерной</w:t>
      </w:r>
      <w:proofErr w:type="spellEnd"/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(амплитуда, скорость нарастания пика, продолжительность нарастания пика, половина ширины, частота) каждой из активных зон. Из трех сравниваемых областей наибольшей амплитудой и скоростью формирования ее верхушки характеризуется </w:t>
      </w:r>
      <w:proofErr w:type="spellStart"/>
      <w:r w:rsidRPr="00D30503">
        <w:rPr>
          <w:rFonts w:ascii="Times New Roman" w:hAnsi="Times New Roman" w:cs="Times New Roman"/>
          <w:sz w:val="24"/>
          <w:szCs w:val="24"/>
          <w:lang w:val="ru-RU"/>
        </w:rPr>
        <w:t>ритмогенная</w:t>
      </w:r>
      <w:proofErr w:type="spellEnd"/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зона мочеточника. Показано, что в условиях поступления мочи из мочеточника в мочевой пузырь при изоляции от этих органов уретры   </w:t>
      </w:r>
      <w:r w:rsidR="00F70462"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амплитуда и скорость нарастания пика ее активности уменьшаются </w:t>
      </w:r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почти на 20 %. При этом все исследуемые параметры мочеточника и мочевого пузыря остаются неизменными. Полное исключение доступа мочи в мочевой пузырь путем перерезки мочеточника в соответствующей области приводит к небольшому уменьшению амплитуды потенциала действия,  скорости нарастания пика и частоты </w:t>
      </w:r>
      <w:proofErr w:type="spellStart"/>
      <w:r w:rsidRPr="00D30503">
        <w:rPr>
          <w:rFonts w:ascii="Times New Roman" w:hAnsi="Times New Roman" w:cs="Times New Roman"/>
          <w:sz w:val="24"/>
          <w:szCs w:val="24"/>
          <w:lang w:val="ru-RU"/>
        </w:rPr>
        <w:t>ритмогенеза</w:t>
      </w:r>
      <w:proofErr w:type="spellEnd"/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этого органа соответственно на 14,2 %, 12.5 % и 16 % при неизменных остальных показателях активности. Последующая изоляция мочевого пузыря от уретры не оказывает заметного влияния на измененные параметры мочевого пузыря. Подобная тенденция уменьшения параметров отмечалась и для </w:t>
      </w:r>
      <w:r w:rsidRPr="00D3050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уретры в этих же условиях. Таким образом, </w:t>
      </w:r>
      <w:proofErr w:type="gramStart"/>
      <w:r w:rsidRPr="00D30503">
        <w:rPr>
          <w:rFonts w:ascii="Times New Roman" w:hAnsi="Times New Roman" w:cs="Times New Roman"/>
          <w:sz w:val="24"/>
          <w:szCs w:val="24"/>
          <w:lang w:val="ru-RU"/>
        </w:rPr>
        <w:t>выявлена</w:t>
      </w:r>
      <w:proofErr w:type="gramEnd"/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0503">
        <w:rPr>
          <w:rFonts w:ascii="Times New Roman" w:hAnsi="Times New Roman" w:cs="Times New Roman"/>
          <w:sz w:val="24"/>
          <w:szCs w:val="24"/>
          <w:lang w:val="ru-RU"/>
        </w:rPr>
        <w:t>взаимосязь</w:t>
      </w:r>
      <w:proofErr w:type="spellEnd"/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между автономными активностями мочеточника, мочевого пузыря и уретры. Регуляторная роль в данном процессе обеспечивается прохождением мочи через эти органы.</w:t>
      </w:r>
    </w:p>
    <w:p w:rsidR="00D30503" w:rsidRPr="00D30503" w:rsidRDefault="00D30503" w:rsidP="00386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050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D30503">
        <w:rPr>
          <w:rFonts w:ascii="Times New Roman" w:hAnsi="Times New Roman" w:cs="Times New Roman"/>
          <w:b/>
          <w:sz w:val="24"/>
          <w:szCs w:val="24"/>
          <w:lang w:val="ru-RU"/>
        </w:rPr>
        <w:t>Ключевые слова:</w:t>
      </w:r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спонтанная активность, потенциал 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>действия, амплитуда,</w:t>
      </w:r>
      <w:r w:rsidRPr="00D30503">
        <w:rPr>
          <w:rFonts w:ascii="Times New Roman" w:hAnsi="Times New Roman" w:cs="Times New Roman"/>
          <w:sz w:val="24"/>
          <w:szCs w:val="24"/>
          <w:lang w:val="ru-RU"/>
        </w:rPr>
        <w:t xml:space="preserve"> мочевой пузырь, уретра, перерезка.</w:t>
      </w:r>
      <w:proofErr w:type="gramEnd"/>
    </w:p>
    <w:p w:rsidR="00D30503" w:rsidRPr="00D05021" w:rsidRDefault="00D05021" w:rsidP="00386C6F">
      <w:pPr>
        <w:spacing w:line="480" w:lineRule="auto"/>
        <w:jc w:val="center"/>
        <w:rPr>
          <w:rFonts w:ascii="Sylfaen" w:hAnsi="Sylfaen"/>
          <w:b/>
          <w:sz w:val="24"/>
          <w:szCs w:val="24"/>
          <w:lang w:val="ru-RU"/>
        </w:rPr>
      </w:pPr>
      <w:r w:rsidRPr="00D05021">
        <w:rPr>
          <w:rFonts w:ascii="Sylfaen" w:hAnsi="Sylfaen"/>
          <w:b/>
          <w:sz w:val="24"/>
          <w:szCs w:val="24"/>
          <w:lang w:val="ru-RU"/>
        </w:rPr>
        <w:t>Введение</w:t>
      </w:r>
    </w:p>
    <w:p w:rsidR="00497C48" w:rsidRPr="00497C48" w:rsidRDefault="00497C48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C48">
        <w:rPr>
          <w:rFonts w:ascii="Times New Roman" w:hAnsi="Times New Roman" w:cs="Times New Roman"/>
          <w:sz w:val="24"/>
          <w:szCs w:val="24"/>
          <w:lang w:val="ru-RU"/>
        </w:rPr>
        <w:t>При нормальных условиях электрическая активность, обеспечивающая перистальтику мочеточника, начинается из локуса прокси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 xml:space="preserve">мальной части почечной лоханки  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[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>1,2,3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>. Электрическая волна возбудимости распростра</w:t>
      </w:r>
      <w:r w:rsidR="00A11055">
        <w:rPr>
          <w:rFonts w:ascii="Times New Roman" w:hAnsi="Times New Roman" w:cs="Times New Roman"/>
          <w:sz w:val="24"/>
          <w:szCs w:val="24"/>
          <w:lang w:val="ru-RU"/>
        </w:rPr>
        <w:t>няется в дистальном направлении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055">
        <w:rPr>
          <w:rFonts w:ascii="Times New Roman" w:hAnsi="Times New Roman" w:cs="Times New Roman"/>
          <w:sz w:val="24"/>
          <w:szCs w:val="24"/>
          <w:lang w:val="ru-RU"/>
        </w:rPr>
        <w:t>далее,</w:t>
      </w:r>
      <w:r w:rsidR="00A11055"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>активируя механизмы строго ритмичной перистальт</w:t>
      </w:r>
      <w:r w:rsidR="00A11055">
        <w:rPr>
          <w:rFonts w:ascii="Times New Roman" w:hAnsi="Times New Roman" w:cs="Times New Roman"/>
          <w:sz w:val="24"/>
          <w:szCs w:val="24"/>
          <w:lang w:val="ru-RU"/>
        </w:rPr>
        <w:t xml:space="preserve">ики в </w:t>
      </w:r>
      <w:proofErr w:type="spellStart"/>
      <w:r w:rsidR="00A11055">
        <w:rPr>
          <w:rFonts w:ascii="Times New Roman" w:hAnsi="Times New Roman" w:cs="Times New Roman"/>
          <w:sz w:val="24"/>
          <w:szCs w:val="24"/>
          <w:lang w:val="ru-RU"/>
        </w:rPr>
        <w:t>пиелоуретеральном</w:t>
      </w:r>
      <w:proofErr w:type="spellEnd"/>
      <w:r w:rsidR="00A11055">
        <w:rPr>
          <w:rFonts w:ascii="Times New Roman" w:hAnsi="Times New Roman" w:cs="Times New Roman"/>
          <w:sz w:val="24"/>
          <w:szCs w:val="24"/>
          <w:lang w:val="ru-RU"/>
        </w:rPr>
        <w:t xml:space="preserve"> соустье,  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055"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определяемого почкой количества выводимой из организма жидкости </w:t>
      </w:r>
      <w:r w:rsidR="00A11055">
        <w:rPr>
          <w:rFonts w:ascii="Times New Roman" w:hAnsi="Times New Roman" w:cs="Times New Roman"/>
          <w:sz w:val="24"/>
          <w:szCs w:val="24"/>
          <w:lang w:val="ru-RU"/>
        </w:rPr>
        <w:t xml:space="preserve">вдоль мочеточника 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до мочевого 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 xml:space="preserve">пузыря 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>4,5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 xml:space="preserve">. Будучи миогенным по природе 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>5,6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описанный процесс осуществляется благодаря наличию </w:t>
      </w:r>
      <w:r w:rsidR="0076600B"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в вышеупомянутых локусах проксимальной лоханки 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>групп специализированных клеток, называемых атип</w:t>
      </w:r>
      <w:r w:rsidR="0076600B">
        <w:rPr>
          <w:rFonts w:ascii="Times New Roman" w:hAnsi="Times New Roman" w:cs="Times New Roman"/>
          <w:sz w:val="24"/>
          <w:szCs w:val="24"/>
          <w:lang w:val="ru-RU"/>
        </w:rPr>
        <w:t>ичными гладкомышечными клетками</w:t>
      </w:r>
      <w:r w:rsidR="000B5582" w:rsidRPr="000B55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>7,8,9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5582" w:rsidRPr="000B55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Впоследствии наряду с атипичными клетками в основном в области </w:t>
      </w:r>
      <w:proofErr w:type="spellStart"/>
      <w:r w:rsidRPr="00497C48">
        <w:rPr>
          <w:rFonts w:ascii="Times New Roman" w:hAnsi="Times New Roman" w:cs="Times New Roman"/>
          <w:sz w:val="24"/>
          <w:szCs w:val="24"/>
          <w:lang w:val="ru-RU"/>
        </w:rPr>
        <w:t>пиелоуретерального</w:t>
      </w:r>
      <w:proofErr w:type="spellEnd"/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соустья был выявлен новый клеточный тип (интерстициальные клетки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50E1">
        <w:rPr>
          <w:rFonts w:ascii="Times New Roman" w:hAnsi="Times New Roman" w:cs="Times New Roman"/>
          <w:sz w:val="24"/>
          <w:szCs w:val="24"/>
          <w:lang w:val="ru-RU"/>
        </w:rPr>
        <w:t>Кахаля</w:t>
      </w:r>
      <w:proofErr w:type="spellEnd"/>
      <w:r w:rsidR="009450E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>7,10,11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C43AEE">
        <w:rPr>
          <w:rFonts w:ascii="Times New Roman" w:hAnsi="Times New Roman" w:cs="Times New Roman"/>
          <w:sz w:val="24"/>
          <w:szCs w:val="24"/>
          <w:lang w:val="ru-RU"/>
        </w:rPr>
        <w:t>. Последние о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беспечивали передачу сигналов </w:t>
      </w:r>
      <w:proofErr w:type="spellStart"/>
      <w:r w:rsidRPr="00497C48">
        <w:rPr>
          <w:rFonts w:ascii="Times New Roman" w:hAnsi="Times New Roman" w:cs="Times New Roman"/>
          <w:sz w:val="24"/>
          <w:szCs w:val="24"/>
          <w:lang w:val="ru-RU"/>
        </w:rPr>
        <w:t>пейсмекерных</w:t>
      </w:r>
      <w:proofErr w:type="spellEnd"/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атипичных клеток к обычным гладкомышечным клеткам и, таким образом, яв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 xml:space="preserve">лялись модуляторами активности 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450E1" w:rsidRPr="009450E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4714" w:rsidRDefault="00497C48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C48">
        <w:rPr>
          <w:rFonts w:ascii="Times New Roman" w:hAnsi="Times New Roman" w:cs="Times New Roman"/>
          <w:sz w:val="24"/>
          <w:szCs w:val="24"/>
          <w:lang w:val="ru-RU"/>
        </w:rPr>
        <w:t>Гладкомышечная ткань мочевого пузыря, подобно мочеточнику характеризуется ми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 xml:space="preserve">огенной автономной активностью </w:t>
      </w:r>
      <w:r w:rsidR="009450E1" w:rsidRPr="00F7046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450E1">
        <w:rPr>
          <w:rFonts w:ascii="Times New Roman" w:hAnsi="Times New Roman" w:cs="Times New Roman"/>
          <w:sz w:val="24"/>
          <w:szCs w:val="24"/>
          <w:lang w:val="ru-RU"/>
        </w:rPr>
        <w:t>13,14</w:t>
      </w:r>
      <w:r w:rsidR="009450E1" w:rsidRPr="00F7046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>. Данный орган функционирует между двумя основными сменяющими друг друга фазами: кумуляция мочи и последующее ее опорожнение. В период заполнения его фоновая электрич</w:t>
      </w:r>
      <w:r w:rsidR="0076600B">
        <w:rPr>
          <w:rFonts w:ascii="Times New Roman" w:hAnsi="Times New Roman" w:cs="Times New Roman"/>
          <w:sz w:val="24"/>
          <w:szCs w:val="24"/>
          <w:lang w:val="ru-RU"/>
        </w:rPr>
        <w:t>еская активность, представля</w:t>
      </w:r>
      <w:r w:rsidR="0076600B" w:rsidRPr="0076600B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собой единичные спайки, приводящие к возникновению слабо координированной </w:t>
      </w:r>
      <w:r w:rsidR="0076600B">
        <w:rPr>
          <w:rFonts w:ascii="Times New Roman" w:hAnsi="Times New Roman" w:cs="Times New Roman"/>
          <w:sz w:val="24"/>
          <w:szCs w:val="24"/>
          <w:lang w:val="ru-RU"/>
        </w:rPr>
        <w:t xml:space="preserve"> разрозненной 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>контрактуры</w:t>
      </w:r>
      <w:r w:rsidR="0076600B">
        <w:rPr>
          <w:rFonts w:ascii="Times New Roman" w:hAnsi="Times New Roman" w:cs="Times New Roman"/>
          <w:sz w:val="24"/>
          <w:szCs w:val="24"/>
          <w:lang w:val="ru-RU"/>
        </w:rPr>
        <w:t xml:space="preserve"> в мышечных слоях</w:t>
      </w:r>
      <w:r w:rsidRPr="00497C48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низким электрическим сопряжением между клетками.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обеспечения функции опорожнения мочевого пузыря  о</w:t>
      </w:r>
      <w:r w:rsidR="0076600B">
        <w:rPr>
          <w:rFonts w:ascii="Times New Roman" w:hAnsi="Times New Roman" w:cs="Times New Roman"/>
          <w:sz w:val="24"/>
          <w:szCs w:val="24"/>
          <w:lang w:val="ru-RU"/>
        </w:rPr>
        <w:t>писанная фоновая активность прео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бразуется в систему превосходно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скоординированных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между собой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пейсмекеров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обеспечивающих 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перистальтическую деятельность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15,16</w:t>
      </w:r>
      <w:r w:rsidR="00814698">
        <w:rPr>
          <w:rFonts w:ascii="Times New Roman" w:hAnsi="Times New Roman" w:cs="Times New Roman"/>
          <w:sz w:val="24"/>
          <w:szCs w:val="24"/>
          <w:lang w:val="ru-RU"/>
        </w:rPr>
        <w:t>,17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121BB">
        <w:rPr>
          <w:rFonts w:ascii="Times New Roman" w:hAnsi="Times New Roman" w:cs="Times New Roman"/>
          <w:sz w:val="24"/>
          <w:szCs w:val="24"/>
          <w:lang w:val="ru-RU"/>
        </w:rPr>
        <w:t xml:space="preserve"> Наличие интерстициальных клеток  в мышечных пучках мочевого пузыря может свидетельствовать об их определенной роли при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631E">
        <w:rPr>
          <w:rFonts w:ascii="Times New Roman" w:hAnsi="Times New Roman" w:cs="Times New Roman"/>
          <w:sz w:val="24"/>
          <w:szCs w:val="24"/>
          <w:lang w:val="ru-RU"/>
        </w:rPr>
        <w:t>осуществленнии</w:t>
      </w:r>
      <w:proofErr w:type="spellEnd"/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 этого процесса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121BB">
        <w:rPr>
          <w:rFonts w:ascii="Times New Roman" w:hAnsi="Times New Roman" w:cs="Times New Roman"/>
          <w:sz w:val="24"/>
          <w:szCs w:val="24"/>
          <w:lang w:val="ru-RU"/>
        </w:rPr>
        <w:t>18,19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121BB" w:rsidRPr="001D47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21BB" w:rsidRPr="00596B1F" w:rsidRDefault="00FB7607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714">
        <w:rPr>
          <w:rFonts w:ascii="Times New Roman" w:hAnsi="Times New Roman" w:cs="Times New Roman"/>
          <w:sz w:val="24"/>
          <w:szCs w:val="24"/>
          <w:lang w:val="ru-RU"/>
        </w:rPr>
        <w:t xml:space="preserve">Как описано выше, </w:t>
      </w:r>
      <w:r w:rsidR="001D4714" w:rsidRPr="001D4714">
        <w:rPr>
          <w:rFonts w:ascii="Times New Roman" w:hAnsi="Times New Roman" w:cs="Times New Roman"/>
          <w:sz w:val="24"/>
          <w:szCs w:val="24"/>
          <w:lang w:val="ru-RU"/>
        </w:rPr>
        <w:t>моч</w:t>
      </w:r>
      <w:r w:rsidRPr="001D4714">
        <w:rPr>
          <w:rFonts w:ascii="Times New Roman" w:hAnsi="Times New Roman" w:cs="Times New Roman"/>
          <w:sz w:val="24"/>
          <w:szCs w:val="24"/>
          <w:lang w:val="ru-RU"/>
        </w:rPr>
        <w:t xml:space="preserve">еточник и мочевой пузырь </w:t>
      </w:r>
      <w:r w:rsidR="00A942B9">
        <w:rPr>
          <w:rFonts w:ascii="Times New Roman" w:hAnsi="Times New Roman" w:cs="Times New Roman"/>
          <w:sz w:val="24"/>
          <w:szCs w:val="24"/>
          <w:lang w:val="ru-RU"/>
        </w:rPr>
        <w:t>могут ф</w:t>
      </w:r>
      <w:r w:rsidR="00A942B9" w:rsidRPr="00A942B9">
        <w:rPr>
          <w:rFonts w:ascii="Times New Roman" w:hAnsi="Times New Roman" w:cs="Times New Roman"/>
          <w:sz w:val="24"/>
          <w:szCs w:val="24"/>
          <w:lang w:val="ru-RU"/>
        </w:rPr>
        <w:t>унк</w:t>
      </w:r>
      <w:r w:rsidR="001D4714" w:rsidRPr="001D4714">
        <w:rPr>
          <w:rFonts w:ascii="Times New Roman" w:hAnsi="Times New Roman" w:cs="Times New Roman"/>
          <w:sz w:val="24"/>
          <w:szCs w:val="24"/>
          <w:lang w:val="ru-RU"/>
        </w:rPr>
        <w:t>ционировать самостоятельно, деятельность же уретры комбинированно связана с мочевым пузырем, способствуя его наполнению и опорожнению</w:t>
      </w:r>
      <w:r w:rsidR="001D4714">
        <w:rPr>
          <w:rFonts w:ascii="Times New Roman" w:hAnsi="Times New Roman" w:cs="Times New Roman"/>
          <w:sz w:val="24"/>
          <w:szCs w:val="24"/>
          <w:lang w:val="ru-RU"/>
        </w:rPr>
        <w:t>. Гладкомышечная ткань уретры</w:t>
      </w:r>
      <w:r w:rsidR="000B55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AEE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представлена разрядами </w:t>
      </w:r>
      <w:r w:rsidR="00596B1F">
        <w:rPr>
          <w:rFonts w:ascii="Times New Roman" w:hAnsi="Times New Roman" w:cs="Times New Roman"/>
          <w:sz w:val="24"/>
          <w:szCs w:val="24"/>
          <w:lang w:val="ru-RU"/>
        </w:rPr>
        <w:t xml:space="preserve">ритмичных </w:t>
      </w:r>
      <w:r w:rsidR="00C43AEE">
        <w:rPr>
          <w:rFonts w:ascii="Times New Roman" w:hAnsi="Times New Roman" w:cs="Times New Roman"/>
          <w:sz w:val="24"/>
          <w:szCs w:val="24"/>
          <w:lang w:val="ru-RU"/>
        </w:rPr>
        <w:t>потенциалов действия</w:t>
      </w:r>
      <w:r w:rsidR="00596B1F">
        <w:rPr>
          <w:rFonts w:ascii="Times New Roman" w:hAnsi="Times New Roman" w:cs="Times New Roman"/>
          <w:sz w:val="24"/>
          <w:szCs w:val="24"/>
          <w:lang w:val="ru-RU"/>
        </w:rPr>
        <w:t>, которые возникают на фоне небольших осцил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ляций мембранного потенциала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C218B" w:rsidRPr="003569A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569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218B" w:rsidRPr="003569A9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96B1F">
        <w:rPr>
          <w:rFonts w:ascii="Times New Roman" w:hAnsi="Times New Roman" w:cs="Times New Roman"/>
          <w:sz w:val="24"/>
          <w:szCs w:val="24"/>
          <w:lang w:val="ru-RU"/>
        </w:rPr>
        <w:t>.  С</w:t>
      </w:r>
      <w:r w:rsidR="006A7065">
        <w:rPr>
          <w:rFonts w:ascii="Times New Roman" w:hAnsi="Times New Roman" w:cs="Times New Roman"/>
          <w:sz w:val="24"/>
          <w:szCs w:val="24"/>
          <w:lang w:val="ru-RU"/>
        </w:rPr>
        <w:t xml:space="preserve">оответствующая ей механическая активность </w:t>
      </w:r>
      <w:r w:rsidR="00596B1F">
        <w:rPr>
          <w:rFonts w:ascii="Times New Roman" w:hAnsi="Times New Roman" w:cs="Times New Roman"/>
          <w:sz w:val="24"/>
          <w:szCs w:val="24"/>
          <w:lang w:val="ru-RU"/>
        </w:rPr>
        <w:t xml:space="preserve">при этом </w:t>
      </w:r>
      <w:r w:rsidR="006A7065">
        <w:rPr>
          <w:rFonts w:ascii="Times New Roman" w:hAnsi="Times New Roman" w:cs="Times New Roman"/>
          <w:sz w:val="24"/>
          <w:szCs w:val="24"/>
          <w:lang w:val="ru-RU"/>
        </w:rPr>
        <w:t>обеспечивает значительный мышечный тонус.</w:t>
      </w:r>
    </w:p>
    <w:p w:rsidR="006A7065" w:rsidRDefault="006A7065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Основная функция уретры заключается в предотвращении утечки моч</w:t>
      </w:r>
      <w:r w:rsidR="006D270A">
        <w:rPr>
          <w:rFonts w:ascii="Times New Roman" w:hAnsi="Times New Roman" w:cs="Times New Roman"/>
          <w:sz w:val="24"/>
          <w:szCs w:val="24"/>
          <w:lang w:val="ru-RU"/>
        </w:rPr>
        <w:t>и из мочевого пузыря при фазе его</w:t>
      </w:r>
      <w:r w:rsidR="00CE4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заполнения</w:t>
      </w:r>
      <w:r w:rsidR="00CE41A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последующая кратковременная релаксация мышц сп</w:t>
      </w:r>
      <w:r w:rsidR="003569A9">
        <w:rPr>
          <w:rFonts w:ascii="Times New Roman" w:hAnsi="Times New Roman" w:cs="Times New Roman"/>
          <w:sz w:val="24"/>
          <w:szCs w:val="24"/>
          <w:lang w:val="ru-RU"/>
        </w:rPr>
        <w:t>особству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ет мочеиспусканию </w:t>
      </w:r>
      <w:r w:rsidR="00D9631E" w:rsidRPr="00F7046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569A9">
        <w:rPr>
          <w:rFonts w:ascii="Times New Roman" w:hAnsi="Times New Roman" w:cs="Times New Roman"/>
          <w:sz w:val="24"/>
          <w:szCs w:val="24"/>
          <w:lang w:val="ru-RU"/>
        </w:rPr>
        <w:t>15,</w:t>
      </w:r>
      <w:r w:rsidR="004C218B" w:rsidRPr="003569A9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D9631E" w:rsidRPr="00F70462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Несмотря на тесную функциональную связь с мочевым пузырем спонтанная электрическая активность уретры также миогенна и автономна. Так, при перерезке нервных входов и, более того, </w:t>
      </w:r>
      <w:r w:rsidR="00C14B70">
        <w:rPr>
          <w:rFonts w:ascii="Times New Roman" w:hAnsi="Times New Roman" w:cs="Times New Roman"/>
          <w:sz w:val="24"/>
          <w:szCs w:val="24"/>
          <w:lang w:val="ru-RU"/>
        </w:rPr>
        <w:t xml:space="preserve">при изоляции и </w:t>
      </w:r>
      <w:proofErr w:type="spellStart"/>
      <w:r w:rsidR="00C14B70">
        <w:rPr>
          <w:rFonts w:ascii="Times New Roman" w:hAnsi="Times New Roman" w:cs="Times New Roman"/>
          <w:sz w:val="24"/>
          <w:szCs w:val="24"/>
          <w:lang w:val="ru-RU"/>
        </w:rPr>
        <w:t>канюлировании</w:t>
      </w:r>
      <w:proofErr w:type="spellEnd"/>
      <w:r w:rsidR="00C14B70">
        <w:rPr>
          <w:rFonts w:ascii="Times New Roman" w:hAnsi="Times New Roman" w:cs="Times New Roman"/>
          <w:sz w:val="24"/>
          <w:szCs w:val="24"/>
          <w:lang w:val="ru-RU"/>
        </w:rPr>
        <w:t xml:space="preserve"> уретры также наблюдается тонус, хотя механизм его миогенного ген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еза все еще не исследован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569A9">
        <w:rPr>
          <w:rFonts w:ascii="Times New Roman" w:hAnsi="Times New Roman" w:cs="Times New Roman"/>
          <w:sz w:val="24"/>
          <w:szCs w:val="24"/>
          <w:lang w:val="ru-RU"/>
        </w:rPr>
        <w:t>16,</w:t>
      </w:r>
      <w:r w:rsidR="004C218B" w:rsidRPr="003569A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3569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218B" w:rsidRPr="003569A9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C14B70">
        <w:rPr>
          <w:rFonts w:ascii="Times New Roman" w:hAnsi="Times New Roman" w:cs="Times New Roman"/>
          <w:sz w:val="24"/>
          <w:szCs w:val="24"/>
          <w:lang w:val="ru-RU"/>
        </w:rPr>
        <w:t>. Вместе с тем на сегодняшний день в литературе описывается, что функция выявленных в ур</w:t>
      </w:r>
      <w:r w:rsidR="0076600B">
        <w:rPr>
          <w:rFonts w:ascii="Times New Roman" w:hAnsi="Times New Roman" w:cs="Times New Roman"/>
          <w:sz w:val="24"/>
          <w:szCs w:val="24"/>
          <w:lang w:val="ru-RU"/>
        </w:rPr>
        <w:t>етральной ткани интерстициальн</w:t>
      </w:r>
      <w:r w:rsidR="00C14B70">
        <w:rPr>
          <w:rFonts w:ascii="Times New Roman" w:hAnsi="Times New Roman" w:cs="Times New Roman"/>
          <w:sz w:val="24"/>
          <w:szCs w:val="24"/>
          <w:lang w:val="ru-RU"/>
        </w:rPr>
        <w:t xml:space="preserve">ых клеток </w:t>
      </w:r>
      <w:proofErr w:type="spellStart"/>
      <w:r w:rsidR="00C14B70">
        <w:rPr>
          <w:rFonts w:ascii="Times New Roman" w:hAnsi="Times New Roman" w:cs="Times New Roman"/>
          <w:sz w:val="24"/>
          <w:szCs w:val="24"/>
          <w:lang w:val="ru-RU"/>
        </w:rPr>
        <w:t>Кахаля</w:t>
      </w:r>
      <w:proofErr w:type="spellEnd"/>
      <w:r w:rsidR="00C14B70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активации гладкомышечных пучков, которая и обеспечивает возникновение про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должительного мышечного тонуса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9,16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C14B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B70" w:rsidRDefault="00C14B70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зависимости от роли каждого из органов в процессе выведения мочи</w:t>
      </w:r>
      <w:r w:rsidR="00B5064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расположения мышечных слоев в них, морфологии и т.д. электрофизиологические свойства базового ритма  каждого из органов могут отличаться друг от друга. Более того, наличие в мышечных слоях мочевого тракта интерстициальных клеток </w:t>
      </w:r>
      <w:proofErr w:type="spellStart"/>
      <w:r w:rsidR="00B50644">
        <w:rPr>
          <w:rFonts w:ascii="Times New Roman" w:hAnsi="Times New Roman" w:cs="Times New Roman"/>
          <w:sz w:val="24"/>
          <w:szCs w:val="24"/>
          <w:lang w:val="ru-RU"/>
        </w:rPr>
        <w:t>Кахаля</w:t>
      </w:r>
      <w:proofErr w:type="spellEnd"/>
      <w:r w:rsidR="00B50644">
        <w:rPr>
          <w:rFonts w:ascii="Times New Roman" w:hAnsi="Times New Roman" w:cs="Times New Roman"/>
          <w:sz w:val="24"/>
          <w:szCs w:val="24"/>
          <w:lang w:val="ru-RU"/>
        </w:rPr>
        <w:t xml:space="preserve">, связанных определенным образом с возникновением спонтанного электрического автоматизма </w:t>
      </w:r>
      <w:r w:rsidR="00CE41A5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</w:t>
      </w:r>
      <w:r w:rsidR="00B506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0644">
        <w:rPr>
          <w:rFonts w:ascii="Times New Roman" w:hAnsi="Times New Roman" w:cs="Times New Roman"/>
          <w:sz w:val="24"/>
          <w:szCs w:val="24"/>
          <w:lang w:val="ru-RU"/>
        </w:rPr>
        <w:t>фукнкции</w:t>
      </w:r>
      <w:proofErr w:type="spellEnd"/>
      <w:r w:rsidR="00B506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1A5">
        <w:rPr>
          <w:rFonts w:ascii="Times New Roman" w:hAnsi="Times New Roman" w:cs="Times New Roman"/>
          <w:sz w:val="24"/>
          <w:szCs w:val="24"/>
          <w:lang w:val="ru-RU"/>
        </w:rPr>
        <w:t xml:space="preserve">каждого из органов </w:t>
      </w:r>
      <w:r w:rsidR="00B50644">
        <w:rPr>
          <w:rFonts w:ascii="Times New Roman" w:hAnsi="Times New Roman" w:cs="Times New Roman"/>
          <w:sz w:val="24"/>
          <w:szCs w:val="24"/>
          <w:lang w:val="ru-RU"/>
        </w:rPr>
        <w:t>также влечет за собой изменения в характеристиках их активности.</w:t>
      </w:r>
      <w:r w:rsidR="00B42576">
        <w:rPr>
          <w:rFonts w:ascii="Times New Roman" w:hAnsi="Times New Roman" w:cs="Times New Roman"/>
          <w:sz w:val="24"/>
          <w:szCs w:val="24"/>
          <w:lang w:val="ru-RU"/>
        </w:rPr>
        <w:t xml:space="preserve"> Не менее важную роль в решении этого вопроса играет также расположение интерстициальных клеток </w:t>
      </w:r>
      <w:proofErr w:type="spellStart"/>
      <w:r w:rsidR="00B42576">
        <w:rPr>
          <w:rFonts w:ascii="Times New Roman" w:hAnsi="Times New Roman" w:cs="Times New Roman"/>
          <w:sz w:val="24"/>
          <w:szCs w:val="24"/>
          <w:lang w:val="ru-RU"/>
        </w:rPr>
        <w:t>Кахаля</w:t>
      </w:r>
      <w:proofErr w:type="spellEnd"/>
      <w:r w:rsidR="00B42576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 к гладкомышечным клеткам.</w:t>
      </w:r>
    </w:p>
    <w:p w:rsidR="00B42576" w:rsidRDefault="00B42576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Хотя все приведенные органы обладают автономной спонтанной активностью, для реализации единой физиологической роли мочевого тракта необходима их интегративная деятельность. Действительно, каждый из них связан с функцией соседнего, проксимально расположенного органа, а мочевой пузырь с уретрой характеризуются настолько тесной взаимосвязью, что функционируют комбинированно.</w:t>
      </w:r>
    </w:p>
    <w:p w:rsidR="00B42576" w:rsidRPr="00C43AEE" w:rsidRDefault="00B42576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Целью н</w:t>
      </w:r>
      <w:r w:rsidR="008A3225">
        <w:rPr>
          <w:rFonts w:ascii="Times New Roman" w:hAnsi="Times New Roman" w:cs="Times New Roman"/>
          <w:sz w:val="24"/>
          <w:szCs w:val="24"/>
          <w:lang w:val="ru-RU"/>
        </w:rPr>
        <w:t>астоящего исследования 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1DB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C54216">
        <w:rPr>
          <w:rFonts w:ascii="Times New Roman" w:hAnsi="Times New Roman" w:cs="Times New Roman"/>
          <w:sz w:val="24"/>
          <w:szCs w:val="24"/>
          <w:lang w:val="ru-RU"/>
        </w:rPr>
        <w:t>изучение особенностей спонтанной электрической активности мочеточника, мочевого пузыря и уретры</w:t>
      </w:r>
      <w:r w:rsidR="007B51DB">
        <w:rPr>
          <w:rFonts w:ascii="Times New Roman" w:hAnsi="Times New Roman" w:cs="Times New Roman"/>
          <w:sz w:val="24"/>
          <w:szCs w:val="24"/>
          <w:lang w:val="ru-RU"/>
        </w:rPr>
        <w:t>, так и регуляции интегративной деятельности данных органов.</w:t>
      </w:r>
    </w:p>
    <w:p w:rsidR="006131D4" w:rsidRPr="000B3C36" w:rsidRDefault="006131D4" w:rsidP="00386C6F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Методы исследования</w:t>
      </w:r>
    </w:p>
    <w:p w:rsidR="006131D4" w:rsidRPr="000B3C36" w:rsidRDefault="006131D4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Работа выполнена в условиях </w:t>
      </w:r>
      <w:r w:rsidRPr="000B3C36">
        <w:rPr>
          <w:rFonts w:ascii="Times New Roman" w:hAnsi="Times New Roman" w:cs="Times New Roman"/>
          <w:sz w:val="24"/>
          <w:szCs w:val="24"/>
        </w:rPr>
        <w:t>in</w:t>
      </w:r>
      <w:r w:rsidR="00EE3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3C36">
        <w:rPr>
          <w:rFonts w:ascii="Times New Roman" w:hAnsi="Times New Roman" w:cs="Times New Roman"/>
          <w:sz w:val="24"/>
          <w:szCs w:val="24"/>
        </w:rPr>
        <w:t>situ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на крысах массой 250-300 г, наркотизированных </w:t>
      </w:r>
      <w:proofErr w:type="spellStart"/>
      <w:r w:rsidRPr="000B3C36">
        <w:rPr>
          <w:rFonts w:ascii="Times New Roman" w:hAnsi="Times New Roman" w:cs="Times New Roman"/>
          <w:sz w:val="24"/>
          <w:szCs w:val="24"/>
          <w:lang w:val="ru-RU"/>
        </w:rPr>
        <w:t>внутрибрюшинно</w:t>
      </w:r>
      <w:proofErr w:type="spellEnd"/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C36">
        <w:rPr>
          <w:rFonts w:ascii="Times New Roman" w:hAnsi="Times New Roman" w:cs="Times New Roman"/>
          <w:sz w:val="24"/>
          <w:szCs w:val="24"/>
          <w:lang w:val="ru-RU"/>
        </w:rPr>
        <w:t>нембуталом</w:t>
      </w:r>
      <w:proofErr w:type="spellEnd"/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(45-50 мг/кг). </w:t>
      </w:r>
      <w:proofErr w:type="spellStart"/>
      <w:r w:rsidRPr="000B3C36">
        <w:rPr>
          <w:rFonts w:ascii="Times New Roman" w:hAnsi="Times New Roman" w:cs="Times New Roman"/>
          <w:sz w:val="24"/>
          <w:szCs w:val="24"/>
          <w:lang w:val="ru-RU"/>
        </w:rPr>
        <w:t>Денервация</w:t>
      </w:r>
      <w:proofErr w:type="spellEnd"/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мочеточника, мочевого пузыря и уретры осуществлялась перерезкой корешков чревного, тазового, </w:t>
      </w:r>
      <w:proofErr w:type="gramStart"/>
      <w:r w:rsidRPr="000B3C36">
        <w:rPr>
          <w:rFonts w:ascii="Times New Roman" w:hAnsi="Times New Roman" w:cs="Times New Roman"/>
          <w:sz w:val="24"/>
          <w:szCs w:val="24"/>
          <w:lang w:val="ru-RU"/>
        </w:rPr>
        <w:t>срамного</w:t>
      </w:r>
      <w:proofErr w:type="gramEnd"/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, а также подчревного нервов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AA2FF7" w:rsidRPr="000B3C36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661DE" w:rsidRPr="000B3C36">
        <w:rPr>
          <w:rFonts w:ascii="Times New Roman" w:hAnsi="Times New Roman" w:cs="Times New Roman"/>
          <w:lang w:val="ru-RU"/>
        </w:rPr>
        <w:t xml:space="preserve"> Поскольку мочеточник является парным органом, то воздействие распространяющейся волны спонтанной активности на автоматизм мочевого пузыря при нормальных условиях, естественно, будет наблюдаться на каждую из сторон органа. </w:t>
      </w:r>
      <w:proofErr w:type="gramStart"/>
      <w:r w:rsidR="000661DE" w:rsidRPr="000B3C36">
        <w:rPr>
          <w:rFonts w:ascii="Times New Roman" w:hAnsi="Times New Roman" w:cs="Times New Roman"/>
          <w:lang w:val="ru-RU"/>
        </w:rPr>
        <w:t xml:space="preserve">Исходя из этого решение </w:t>
      </w:r>
      <w:r w:rsidR="000661DE" w:rsidRPr="000B3C36">
        <w:rPr>
          <w:rFonts w:ascii="Times New Roman" w:hAnsi="Times New Roman" w:cs="Times New Roman"/>
          <w:lang w:val="ru-RU"/>
        </w:rPr>
        <w:lastRenderedPageBreak/>
        <w:t>поставленной перед нами задачи требует</w:t>
      </w:r>
      <w:proofErr w:type="gramEnd"/>
      <w:r w:rsidR="000661DE" w:rsidRPr="000B3C36">
        <w:rPr>
          <w:rFonts w:ascii="Times New Roman" w:hAnsi="Times New Roman" w:cs="Times New Roman"/>
          <w:lang w:val="ru-RU"/>
        </w:rPr>
        <w:t xml:space="preserve"> пошагового исследования электрофизиологических свойств органов нижнего мочевого тракта. В настоящей работе регистрация активности из всех </w:t>
      </w:r>
      <w:proofErr w:type="spellStart"/>
      <w:r w:rsidR="000661DE" w:rsidRPr="000B3C36">
        <w:rPr>
          <w:rFonts w:ascii="Times New Roman" w:hAnsi="Times New Roman" w:cs="Times New Roman"/>
          <w:lang w:val="ru-RU"/>
        </w:rPr>
        <w:t>ритмогенных</w:t>
      </w:r>
      <w:proofErr w:type="spellEnd"/>
      <w:r w:rsidR="000661DE" w:rsidRPr="000B3C36">
        <w:rPr>
          <w:rFonts w:ascii="Times New Roman" w:hAnsi="Times New Roman" w:cs="Times New Roman"/>
          <w:lang w:val="ru-RU"/>
        </w:rPr>
        <w:t xml:space="preserve"> отделов</w:t>
      </w:r>
      <w:r w:rsidR="005409EA" w:rsidRPr="000B3C36">
        <w:rPr>
          <w:rFonts w:ascii="Times New Roman" w:hAnsi="Times New Roman" w:cs="Times New Roman"/>
          <w:lang w:val="ru-RU"/>
        </w:rPr>
        <w:t xml:space="preserve"> мочеточника, мочевого пузыря и уретры</w:t>
      </w:r>
      <w:r w:rsidR="000661DE" w:rsidRPr="000B3C36">
        <w:rPr>
          <w:rFonts w:ascii="Times New Roman" w:hAnsi="Times New Roman" w:cs="Times New Roman"/>
          <w:lang w:val="ru-RU"/>
        </w:rPr>
        <w:t>, схемат</w:t>
      </w:r>
      <w:r w:rsidR="005F2359">
        <w:rPr>
          <w:rFonts w:ascii="Times New Roman" w:hAnsi="Times New Roman" w:cs="Times New Roman"/>
          <w:lang w:val="ru-RU"/>
        </w:rPr>
        <w:t>ически представленных на рис. 1,</w:t>
      </w:r>
      <w:r w:rsidR="000661DE" w:rsidRPr="000B3C36">
        <w:rPr>
          <w:rFonts w:ascii="Times New Roman" w:hAnsi="Times New Roman" w:cs="Times New Roman"/>
          <w:lang w:val="ru-RU"/>
        </w:rPr>
        <w:t xml:space="preserve"> проводилась при исключении влияния активности</w:t>
      </w:r>
      <w:r w:rsidR="00D64639" w:rsidRPr="000B3C36">
        <w:rPr>
          <w:rFonts w:ascii="Times New Roman" w:hAnsi="Times New Roman" w:cs="Times New Roman"/>
          <w:lang w:val="ru-RU"/>
        </w:rPr>
        <w:t xml:space="preserve"> правого</w:t>
      </w:r>
      <w:r w:rsidR="00EE3054">
        <w:rPr>
          <w:rFonts w:ascii="Times New Roman" w:hAnsi="Times New Roman" w:cs="Times New Roman"/>
          <w:lang w:val="ru-RU"/>
        </w:rPr>
        <w:t xml:space="preserve"> мочеточников</w:t>
      </w:r>
      <w:r w:rsidR="005F2359">
        <w:rPr>
          <w:rFonts w:ascii="Times New Roman" w:hAnsi="Times New Roman" w:cs="Times New Roman"/>
          <w:lang w:val="ru-RU"/>
        </w:rPr>
        <w:t xml:space="preserve"> (перерезка I)</w:t>
      </w:r>
      <w:r w:rsidR="000661DE" w:rsidRPr="000B3C36">
        <w:rPr>
          <w:rFonts w:ascii="Times New Roman" w:hAnsi="Times New Roman" w:cs="Times New Roman"/>
          <w:lang w:val="ru-RU"/>
        </w:rPr>
        <w:t xml:space="preserve">. 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C36">
        <w:rPr>
          <w:rFonts w:ascii="Times New Roman" w:hAnsi="Times New Roman" w:cs="Times New Roman"/>
          <w:sz w:val="24"/>
          <w:szCs w:val="24"/>
          <w:lang w:val="ru-RU"/>
        </w:rPr>
        <w:t>Спайковые</w:t>
      </w:r>
      <w:proofErr w:type="spellEnd"/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разряды из околопочечной области мочеточника отводили биполярными электродами (расстояние между воспринимающими кончиками – 2 мм). Активность мочевого пузыря регистрировалась с внутренней поверхности проксимальной зоны органа. С этой целью предварительно проводился небольшой надрез в дистальном отделе мочевого пузыря, через который вводился электрод и осуществлялся отток мочи. Электрическая активность уретры так</w:t>
      </w:r>
      <w:r w:rsidR="00F73BE5" w:rsidRPr="000B3C36">
        <w:rPr>
          <w:rFonts w:ascii="Times New Roman" w:hAnsi="Times New Roman" w:cs="Times New Roman"/>
          <w:sz w:val="24"/>
          <w:szCs w:val="24"/>
          <w:lang w:val="ru-RU"/>
        </w:rPr>
        <w:t>же регистрировалась из ее проксимального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отдела путем введения элек</w:t>
      </w:r>
      <w:r w:rsidR="005409EA" w:rsidRPr="000B3C3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>рода через нижний сфинктер органа.</w:t>
      </w:r>
      <w:r w:rsidR="00EE3054" w:rsidRPr="00EE30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4ED8">
        <w:rPr>
          <w:rFonts w:ascii="Times New Roman" w:hAnsi="Times New Roman" w:cs="Times New Roman"/>
          <w:sz w:val="24"/>
          <w:szCs w:val="24"/>
          <w:lang w:val="ru-RU"/>
        </w:rPr>
        <w:t xml:space="preserve">После каждой перерезки регистрация активности, как отмечено в разделе «Методы </w:t>
      </w:r>
      <w:proofErr w:type="spellStart"/>
      <w:r w:rsidR="00914ED8">
        <w:rPr>
          <w:rFonts w:ascii="Times New Roman" w:hAnsi="Times New Roman" w:cs="Times New Roman"/>
          <w:sz w:val="24"/>
          <w:szCs w:val="24"/>
          <w:lang w:val="ru-RU"/>
        </w:rPr>
        <w:t>иследовани</w:t>
      </w:r>
      <w:proofErr w:type="spellEnd"/>
      <w:r w:rsidR="00914ED8">
        <w:rPr>
          <w:rFonts w:ascii="Times New Roman" w:hAnsi="Times New Roman" w:cs="Times New Roman"/>
          <w:sz w:val="24"/>
          <w:szCs w:val="24"/>
          <w:lang w:val="ru-RU"/>
        </w:rPr>
        <w:t xml:space="preserve">», проводилась через 15 мин, что позволяло исключить возможные изменения в показаниях каждой из характеристик активности, обусловленные перестройкой механизмов </w:t>
      </w:r>
      <w:proofErr w:type="spellStart"/>
      <w:r w:rsidR="00914ED8">
        <w:rPr>
          <w:rFonts w:ascii="Times New Roman" w:hAnsi="Times New Roman" w:cs="Times New Roman"/>
          <w:sz w:val="24"/>
          <w:szCs w:val="24"/>
          <w:lang w:val="ru-RU"/>
        </w:rPr>
        <w:t>ритмогенеза</w:t>
      </w:r>
      <w:proofErr w:type="spellEnd"/>
      <w:r w:rsidR="00914ED8">
        <w:rPr>
          <w:rFonts w:ascii="Times New Roman" w:hAnsi="Times New Roman" w:cs="Times New Roman"/>
          <w:sz w:val="24"/>
          <w:szCs w:val="24"/>
          <w:lang w:val="ru-RU"/>
        </w:rPr>
        <w:t xml:space="preserve">  в этих условиях.</w:t>
      </w:r>
      <w:r w:rsidR="009111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Все эксперименты были острыми и после завершения регистраций животные умерщвлялись введением дополнительного количества </w:t>
      </w:r>
      <w:proofErr w:type="spellStart"/>
      <w:r w:rsidRPr="000B3C36">
        <w:rPr>
          <w:rFonts w:ascii="Times New Roman" w:hAnsi="Times New Roman" w:cs="Times New Roman"/>
          <w:sz w:val="24"/>
          <w:szCs w:val="24"/>
          <w:lang w:val="ru-RU"/>
        </w:rPr>
        <w:t>нембутала</w:t>
      </w:r>
      <w:proofErr w:type="spellEnd"/>
      <w:r w:rsidRPr="000B3C36">
        <w:rPr>
          <w:rFonts w:ascii="Times New Roman" w:hAnsi="Times New Roman" w:cs="Times New Roman"/>
          <w:sz w:val="24"/>
          <w:szCs w:val="24"/>
          <w:lang w:val="ru-RU"/>
        </w:rPr>
        <w:t>. Схематическое изображение всех исследуемы</w:t>
      </w:r>
      <w:r w:rsidR="0052013E">
        <w:rPr>
          <w:rFonts w:ascii="Times New Roman" w:hAnsi="Times New Roman" w:cs="Times New Roman"/>
          <w:sz w:val="24"/>
          <w:szCs w:val="24"/>
          <w:lang w:val="ru-RU"/>
        </w:rPr>
        <w:t>х органов, показанное на рис.</w:t>
      </w:r>
      <w:r w:rsidR="0052013E" w:rsidRPr="0052013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>, позволяет наглядно представить области, из которых отводилась электрическая активность.</w:t>
      </w:r>
    </w:p>
    <w:p w:rsidR="006131D4" w:rsidRPr="000B3C36" w:rsidRDefault="006131D4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3C36">
        <w:rPr>
          <w:rFonts w:ascii="Times New Roman" w:hAnsi="Times New Roman" w:cs="Times New Roman"/>
          <w:sz w:val="24"/>
          <w:szCs w:val="24"/>
          <w:lang w:val="ru-RU"/>
        </w:rPr>
        <w:t>Анализ электрофизиологических регистраций проводился путем определения значений следующих параметров спонтанных потенциалов действия: частота, амплитуда, средняя скорость нарастания пика, продолжительность нарастания</w:t>
      </w:r>
      <w:r w:rsidR="00D148BA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пика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(продолжительность увеличения амплитуды потенциала действия до максимальн</w:t>
      </w:r>
      <w:r w:rsidR="00D148BA" w:rsidRPr="000B3C36">
        <w:rPr>
          <w:rFonts w:ascii="Times New Roman" w:hAnsi="Times New Roman" w:cs="Times New Roman"/>
          <w:sz w:val="24"/>
          <w:szCs w:val="24"/>
          <w:lang w:val="ru-RU"/>
        </w:rPr>
        <w:t>ого значения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), половина ширины (время, за которое формируется верхняя часть пика, начиная с уровня мембранной поляризации, соответствующей половине амплитуды потенциала действия при фазе 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нарастания до этого же уровня потенциала при фазе падения)</w:t>
      </w:r>
      <w:r w:rsidR="0052013E" w:rsidRPr="00520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26</w:t>
      </w:r>
      <w:proofErr w:type="gramEnd"/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48BA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Все отмеченные показатели определялись путем усреднения этих величин </w:t>
      </w:r>
      <w:r w:rsidR="00272371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в преде</w:t>
      </w:r>
      <w:r w:rsidR="000E72D8">
        <w:rPr>
          <w:rFonts w:ascii="Times New Roman" w:hAnsi="Times New Roman" w:cs="Times New Roman"/>
          <w:sz w:val="24"/>
          <w:szCs w:val="24"/>
          <w:lang w:val="ru-RU"/>
        </w:rPr>
        <w:t>ле каждого</w:t>
      </w:r>
      <w:r w:rsidR="00D148BA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и далее всех экспериментов данной серии.</w:t>
      </w:r>
      <w:r w:rsidR="00B54C28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gramStart"/>
      <w:r w:rsidR="00B54C28" w:rsidRPr="000B3C36">
        <w:rPr>
          <w:rFonts w:ascii="Times New Roman" w:hAnsi="Times New Roman" w:cs="Times New Roman"/>
          <w:sz w:val="24"/>
          <w:szCs w:val="24"/>
          <w:lang w:val="ru-RU"/>
        </w:rPr>
        <w:t>рисунках</w:t>
      </w:r>
      <w:proofErr w:type="gramEnd"/>
      <w:r w:rsidR="00B54C28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как единичные потенциалы действия, так и их суперпозиции представляют собой типичные формы усредненных потенциалов действия. Усреднение форм потенциалов действия также проводилось как в пределах каждого эксперимента, так и </w:t>
      </w:r>
      <w:r w:rsidR="00272371" w:rsidRPr="000B3C36">
        <w:rPr>
          <w:rFonts w:ascii="Times New Roman" w:hAnsi="Times New Roman" w:cs="Times New Roman"/>
          <w:sz w:val="24"/>
          <w:szCs w:val="24"/>
          <w:lang w:val="ru-RU"/>
        </w:rPr>
        <w:t>по всем экспериментам</w:t>
      </w:r>
      <w:r w:rsidR="00136A1D">
        <w:rPr>
          <w:rFonts w:ascii="Times New Roman" w:hAnsi="Times New Roman" w:cs="Times New Roman"/>
          <w:sz w:val="24"/>
          <w:szCs w:val="24"/>
          <w:lang w:val="ru-RU"/>
        </w:rPr>
        <w:t>. Звездочками отмечены  результаты достоверных различий.</w:t>
      </w:r>
    </w:p>
    <w:p w:rsidR="006131D4" w:rsidRPr="000B3C36" w:rsidRDefault="00F73BE5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sz w:val="24"/>
          <w:szCs w:val="24"/>
          <w:lang w:val="ru-RU"/>
        </w:rPr>
        <w:t>Спонтанная электри</w:t>
      </w:r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ческая активность регистрировалась на 4-канальном приборе, разработанном в Институте физиологии им. </w:t>
      </w:r>
      <w:proofErr w:type="spellStart"/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>Л.А.Орбели</w:t>
      </w:r>
      <w:proofErr w:type="spellEnd"/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НАН РА для оценки электрической ак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тивности гладкой мускулатуры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AA2FF7" w:rsidRPr="000B3C36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7545CC" w:rsidRPr="000B3C36">
        <w:rPr>
          <w:rFonts w:ascii="Times New Roman" w:hAnsi="Times New Roman" w:cs="Times New Roman"/>
          <w:sz w:val="24"/>
          <w:szCs w:val="24"/>
          <w:lang w:val="ru-RU"/>
        </w:rPr>
        <w:t>,27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>. Отношение сигнал-шум прибора осуществляет достоверную регистрацию отклоне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>ний сигналов с амплитудой до 10</w:t>
      </w:r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мкВ. Полосовая фильтрация регист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>рируемых сигналов находится в д</w:t>
      </w:r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иапазоне 3-30 Гц. Значения определяемых показателей представлены в виде среднестатистических </w:t>
      </w:r>
      <w:proofErr w:type="spellStart"/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>данных±стандартный</w:t>
      </w:r>
      <w:proofErr w:type="spellEnd"/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разброс. Статистический анализ характера зарегистрированных сигналов про</w:t>
      </w:r>
      <w:r w:rsidR="00D05021">
        <w:rPr>
          <w:rFonts w:ascii="Times New Roman" w:hAnsi="Times New Roman" w:cs="Times New Roman"/>
          <w:sz w:val="24"/>
          <w:szCs w:val="24"/>
          <w:lang w:val="ru-RU"/>
        </w:rPr>
        <w:t>водился с использованием пакета</w:t>
      </w:r>
      <w:r w:rsidR="000E72D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31D4" w:rsidRPr="000B3C36">
        <w:rPr>
          <w:rFonts w:ascii="Times New Roman" w:hAnsi="Times New Roman" w:cs="Times New Roman"/>
          <w:sz w:val="24"/>
          <w:szCs w:val="24"/>
        </w:rPr>
        <w:t>Origin</w:t>
      </w:r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8.5. Оценка достоверности изменения полученных данных осуществлялась согласно </w:t>
      </w:r>
      <w:r w:rsidR="006131D4" w:rsidRPr="000B3C36">
        <w:rPr>
          <w:rFonts w:ascii="Times New Roman" w:hAnsi="Times New Roman" w:cs="Times New Roman"/>
          <w:sz w:val="24"/>
          <w:szCs w:val="24"/>
        </w:rPr>
        <w:t>t</w:t>
      </w:r>
      <w:r w:rsidR="006131D4" w:rsidRPr="000B3C36">
        <w:rPr>
          <w:rFonts w:ascii="Times New Roman" w:hAnsi="Times New Roman" w:cs="Times New Roman"/>
          <w:sz w:val="24"/>
          <w:szCs w:val="24"/>
          <w:lang w:val="ru-RU"/>
        </w:rPr>
        <w:t>-критерию Стьюдента.</w:t>
      </w:r>
    </w:p>
    <w:p w:rsidR="006131D4" w:rsidRPr="000B3C36" w:rsidRDefault="006131D4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sz w:val="24"/>
          <w:szCs w:val="24"/>
          <w:lang w:val="ru-RU"/>
        </w:rPr>
        <w:t>Все эксперименты были проведены в соответствии с правилами Ереванского государственного медицинского университета по этике в области ухода и использования лабораторных животных. Эксперименты, а также уход за животными выполнены в соответствии с «Правилами и нормами гуманного обращения с объектами исследования».</w:t>
      </w:r>
    </w:p>
    <w:p w:rsidR="00396496" w:rsidRPr="000B3C36" w:rsidRDefault="00990DEB" w:rsidP="00386C6F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исследований</w:t>
      </w:r>
    </w:p>
    <w:p w:rsidR="00990DEB" w:rsidRPr="000B3C36" w:rsidRDefault="00990DEB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sz w:val="24"/>
          <w:szCs w:val="24"/>
          <w:lang w:val="ru-RU"/>
        </w:rPr>
        <w:t>Спонтанная электрическая активность исследуемых в работе органов мочевого тракта, как отмечалось выше, представлена потенциалами действия.</w:t>
      </w:r>
      <w:r w:rsidR="00E65F73">
        <w:rPr>
          <w:rFonts w:ascii="Times New Roman" w:hAnsi="Times New Roman" w:cs="Times New Roman"/>
          <w:sz w:val="24"/>
          <w:szCs w:val="24"/>
          <w:lang w:val="ru-RU"/>
        </w:rPr>
        <w:t xml:space="preserve"> На рис. 2А</w:t>
      </w:r>
      <w:r w:rsidR="00B534BF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приведен пример </w:t>
      </w:r>
      <w:r w:rsidR="00B534BF" w:rsidRPr="000B3C3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одновременно зарегистрированных активностей из областей 1,2,3 (рис.1), соответствующих мочеточнику, </w:t>
      </w:r>
      <w:r w:rsidR="00DD24D3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мочевому пузырю и уретре. Зона мочеточника, приграничная к </w:t>
      </w:r>
      <w:proofErr w:type="spellStart"/>
      <w:r w:rsidR="00DD24D3" w:rsidRPr="000B3C36">
        <w:rPr>
          <w:rFonts w:ascii="Times New Roman" w:hAnsi="Times New Roman" w:cs="Times New Roman"/>
          <w:sz w:val="24"/>
          <w:szCs w:val="24"/>
          <w:lang w:val="ru-RU"/>
        </w:rPr>
        <w:t>пиелоуретеральному</w:t>
      </w:r>
      <w:proofErr w:type="spellEnd"/>
      <w:r w:rsidR="00DD24D3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соустью, характеризуется автоматизмом в виде регулярно возникающих потенциалов действия, способных распространяться до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 мочевого пузыря (не показано)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1,5,6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DD24D3" w:rsidRPr="000B3C36">
        <w:rPr>
          <w:rFonts w:ascii="Times New Roman" w:hAnsi="Times New Roman" w:cs="Times New Roman"/>
          <w:sz w:val="24"/>
          <w:szCs w:val="24"/>
          <w:lang w:val="ru-RU"/>
        </w:rPr>
        <w:t>. Активность мышечного слоя мочевого пузыря также представлена единичными, однако,</w:t>
      </w:r>
      <w:r w:rsidR="00CF5D48" w:rsidRPr="00CF5D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24D3" w:rsidRPr="000B3C36">
        <w:rPr>
          <w:rFonts w:ascii="Times New Roman" w:hAnsi="Times New Roman" w:cs="Times New Roman"/>
          <w:sz w:val="24"/>
          <w:szCs w:val="24"/>
          <w:lang w:val="ru-RU"/>
        </w:rPr>
        <w:t>более низкоамплитудными потенциалами действия и, как правило, также с регулярными интервалами.</w:t>
      </w:r>
      <w:r w:rsidR="001725F9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Менее</w:t>
      </w:r>
      <w:proofErr w:type="gramStart"/>
      <w:r w:rsidR="001725F9" w:rsidRPr="000B3C3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1725F9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чем в 10 % случаев потенциалы действия могут группироваться в виде вспышек, либо возникать асинхронно</w:t>
      </w:r>
      <w:r w:rsidR="00123D4F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(с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обственные наблюдения, а также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13,20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123D4F" w:rsidRPr="000B3C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727A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В отличие от вышерасположенных органов ритмичные</w:t>
      </w:r>
      <w:r w:rsidR="00CF5D48">
        <w:rPr>
          <w:rFonts w:ascii="Times New Roman" w:hAnsi="Times New Roman" w:cs="Times New Roman"/>
          <w:sz w:val="24"/>
          <w:szCs w:val="24"/>
          <w:lang w:val="ru-RU"/>
        </w:rPr>
        <w:t xml:space="preserve">, с несколько с </w:t>
      </w:r>
      <w:r w:rsidR="009B1250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меньшей амплитудой</w:t>
      </w:r>
      <w:r w:rsidR="005C727A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потенциалы действия</w:t>
      </w:r>
      <w:r w:rsidR="009B1250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в уретре возникают на фоне медленных осцилляций мембранного потенциала.</w:t>
      </w:r>
    </w:p>
    <w:p w:rsidR="009B6D21" w:rsidRPr="000B3C36" w:rsidRDefault="009B1250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Анализ основных параметров потенциалов действия каждой из исследуемых </w:t>
      </w:r>
      <w:proofErr w:type="spellStart"/>
      <w:r w:rsidRPr="000B3C36">
        <w:rPr>
          <w:rFonts w:ascii="Times New Roman" w:hAnsi="Times New Roman" w:cs="Times New Roman"/>
          <w:sz w:val="24"/>
          <w:szCs w:val="24"/>
          <w:lang w:val="ru-RU"/>
        </w:rPr>
        <w:t>ритмогенных</w:t>
      </w:r>
      <w:proofErr w:type="spellEnd"/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зон в норме выявил определенные </w:t>
      </w:r>
      <w:r w:rsidRPr="00D137E9">
        <w:rPr>
          <w:rFonts w:ascii="Times New Roman" w:hAnsi="Times New Roman" w:cs="Times New Roman"/>
          <w:sz w:val="24"/>
          <w:szCs w:val="24"/>
          <w:lang w:val="ru-RU"/>
        </w:rPr>
        <w:t>различия в их значениях (табл. 1</w:t>
      </w:r>
      <w:r w:rsidR="00CF5D48" w:rsidRPr="00AB3F50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CF67D9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3F50">
        <w:rPr>
          <w:rFonts w:ascii="Times New Roman" w:hAnsi="Times New Roman" w:cs="Times New Roman"/>
          <w:sz w:val="24"/>
          <w:szCs w:val="24"/>
          <w:lang w:val="ru-RU"/>
        </w:rPr>
        <w:t>Амплитуды мочевого пузыря и уретры меньше таковых для мо</w:t>
      </w:r>
      <w:r w:rsidR="00CF5D48" w:rsidRPr="00AB3F50">
        <w:rPr>
          <w:rFonts w:ascii="Times New Roman" w:hAnsi="Times New Roman" w:cs="Times New Roman"/>
          <w:sz w:val="24"/>
          <w:szCs w:val="24"/>
          <w:lang w:val="ru-RU"/>
        </w:rPr>
        <w:t>четочника соответственно на 36 мкВ и 61 мкв</w:t>
      </w:r>
      <w:r w:rsidR="00357130" w:rsidRPr="00AB3F50">
        <w:rPr>
          <w:rFonts w:ascii="Times New Roman" w:hAnsi="Times New Roman" w:cs="Times New Roman"/>
          <w:sz w:val="24"/>
          <w:szCs w:val="24"/>
          <w:lang w:val="ru-RU"/>
        </w:rPr>
        <w:t>. Подобное уменьшение наблюдается и для средних с</w:t>
      </w:r>
      <w:r w:rsidR="00CF5D48" w:rsidRPr="00AB3F50">
        <w:rPr>
          <w:rFonts w:ascii="Times New Roman" w:hAnsi="Times New Roman" w:cs="Times New Roman"/>
          <w:sz w:val="24"/>
          <w:szCs w:val="24"/>
          <w:lang w:val="ru-RU"/>
        </w:rPr>
        <w:t>коростей нарастания пика (соответственно на 134.4 мкВ/сек и 220.2</w:t>
      </w:r>
      <w:r w:rsidR="0054015A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 мкВ/сек</w:t>
      </w:r>
      <w:r w:rsidR="00357130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). Что же касается продолжительности нарастания пика, то данный параметр изменяется в основном </w:t>
      </w:r>
      <w:r w:rsidR="0054015A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для уретры, </w:t>
      </w:r>
      <w:proofErr w:type="gramStart"/>
      <w:r w:rsidR="0054015A" w:rsidRPr="00AB3F50">
        <w:rPr>
          <w:rFonts w:ascii="Times New Roman" w:hAnsi="Times New Roman" w:cs="Times New Roman"/>
          <w:sz w:val="24"/>
          <w:szCs w:val="24"/>
          <w:lang w:val="ru-RU"/>
        </w:rPr>
        <w:t>увеличиваясь на 0.04 сек</w:t>
      </w:r>
      <w:r w:rsidR="00357130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</w:t>
      </w:r>
      <w:proofErr w:type="gramEnd"/>
      <w:r w:rsidR="00357130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 к таковому для мочеточника.</w:t>
      </w:r>
      <w:r w:rsidR="009B6D21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 Сравнение частот </w:t>
      </w:r>
      <w:proofErr w:type="spellStart"/>
      <w:r w:rsidR="009B6D21" w:rsidRPr="00AB3F50">
        <w:rPr>
          <w:rFonts w:ascii="Times New Roman" w:hAnsi="Times New Roman" w:cs="Times New Roman"/>
          <w:sz w:val="24"/>
          <w:szCs w:val="24"/>
          <w:lang w:val="ru-RU"/>
        </w:rPr>
        <w:t>ритмогенеза</w:t>
      </w:r>
      <w:proofErr w:type="spellEnd"/>
      <w:r w:rsidR="009B6D21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B6D21" w:rsidRPr="00AB3F50">
        <w:rPr>
          <w:rFonts w:ascii="Times New Roman" w:hAnsi="Times New Roman" w:cs="Times New Roman"/>
          <w:sz w:val="24"/>
          <w:szCs w:val="24"/>
          <w:lang w:val="ru-RU"/>
        </w:rPr>
        <w:t>спайков</w:t>
      </w:r>
      <w:proofErr w:type="spellEnd"/>
      <w:r w:rsidR="009B6D21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 мочевого пузыря и уретры с таковой для мочеточника показало уменьшение эти</w:t>
      </w:r>
      <w:r w:rsidR="0054015A" w:rsidRPr="00AB3F50">
        <w:rPr>
          <w:rFonts w:ascii="Times New Roman" w:hAnsi="Times New Roman" w:cs="Times New Roman"/>
          <w:sz w:val="24"/>
          <w:szCs w:val="24"/>
          <w:lang w:val="ru-RU"/>
        </w:rPr>
        <w:t>х величин соответственно на  6.1</w:t>
      </w:r>
      <w:r w:rsidR="00AB3F50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B3F50" w:rsidRPr="00AB3F50">
        <w:rPr>
          <w:rFonts w:ascii="Times New Roman" w:hAnsi="Times New Roman" w:cs="Times New Roman"/>
          <w:sz w:val="24"/>
          <w:szCs w:val="24"/>
          <w:lang w:val="ru-RU"/>
        </w:rPr>
        <w:t>колеб</w:t>
      </w:r>
      <w:proofErr w:type="spellEnd"/>
      <w:r w:rsidR="00AB3F50" w:rsidRPr="00AB3F50">
        <w:rPr>
          <w:rFonts w:ascii="Times New Roman" w:hAnsi="Times New Roman" w:cs="Times New Roman"/>
          <w:sz w:val="24"/>
          <w:szCs w:val="24"/>
          <w:lang w:val="ru-RU"/>
        </w:rPr>
        <w:t xml:space="preserve">/мин  и 12.4 </w:t>
      </w:r>
      <w:proofErr w:type="spellStart"/>
      <w:r w:rsidR="00AB3F50" w:rsidRPr="00AB3F50">
        <w:rPr>
          <w:rFonts w:ascii="Times New Roman" w:hAnsi="Times New Roman" w:cs="Times New Roman"/>
          <w:sz w:val="24"/>
          <w:szCs w:val="24"/>
          <w:lang w:val="ru-RU"/>
        </w:rPr>
        <w:t>колеб</w:t>
      </w:r>
      <w:proofErr w:type="spellEnd"/>
      <w:r w:rsidR="00AB3F50" w:rsidRPr="00AB3F50">
        <w:rPr>
          <w:rFonts w:ascii="Times New Roman" w:hAnsi="Times New Roman" w:cs="Times New Roman"/>
          <w:sz w:val="24"/>
          <w:szCs w:val="24"/>
          <w:lang w:val="ru-RU"/>
        </w:rPr>
        <w:t>/мин</w:t>
      </w:r>
      <w:r w:rsidR="009B6D21" w:rsidRPr="00AB3F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A1C4A" w:rsidRPr="000B3C36" w:rsidRDefault="00F26C0E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sz w:val="24"/>
          <w:szCs w:val="24"/>
          <w:lang w:val="ru-RU"/>
        </w:rPr>
        <w:t>Наря</w:t>
      </w:r>
      <w:r w:rsidR="00050A30" w:rsidRPr="000B3C36">
        <w:rPr>
          <w:rFonts w:ascii="Times New Roman" w:hAnsi="Times New Roman" w:cs="Times New Roman"/>
          <w:sz w:val="24"/>
          <w:szCs w:val="24"/>
          <w:lang w:val="ru-RU"/>
        </w:rPr>
        <w:t>ду с вышео</w:t>
      </w:r>
      <w:r w:rsidR="009B6D21" w:rsidRPr="000B3C36">
        <w:rPr>
          <w:rFonts w:ascii="Times New Roman" w:hAnsi="Times New Roman" w:cs="Times New Roman"/>
          <w:sz w:val="24"/>
          <w:szCs w:val="24"/>
          <w:lang w:val="ru-RU"/>
        </w:rPr>
        <w:t>писанными парамет</w:t>
      </w:r>
      <w:r w:rsidR="00050A30" w:rsidRPr="000B3C36">
        <w:rPr>
          <w:rFonts w:ascii="Times New Roman" w:hAnsi="Times New Roman" w:cs="Times New Roman"/>
          <w:sz w:val="24"/>
          <w:szCs w:val="24"/>
          <w:lang w:val="ru-RU"/>
        </w:rPr>
        <w:t>рами в работе определялся также коэффициент, характеризующий скорость формирования контура (остроту пика) верхушки потенциала действия, соответствую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щей верхней половине амплитуды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050A30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050A30" w:rsidRPr="000B3C36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050A30" w:rsidRPr="000B3C36">
        <w:rPr>
          <w:rFonts w:ascii="Times New Roman" w:hAnsi="Times New Roman" w:cs="Times New Roman"/>
          <w:sz w:val="24"/>
          <w:szCs w:val="24"/>
          <w:lang w:val="ru-RU"/>
        </w:rPr>
        <w:t>=А/2:t). Полученные величины данных коэффициентов для трех исследуемых областей (рис. 1</w:t>
      </w:r>
      <w:r w:rsidR="0082394D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. 1,2,3) относятся </w:t>
      </w:r>
      <w:r w:rsidR="0082394D" w:rsidRPr="000B3C36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 138:84:35. Таким образом, из трех сравниваемых областей наиб</w:t>
      </w:r>
      <w:r w:rsidR="00C949C6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="00CF2BAD">
        <w:rPr>
          <w:rFonts w:ascii="Times New Roman" w:hAnsi="Times New Roman" w:cs="Times New Roman"/>
          <w:sz w:val="24"/>
          <w:szCs w:val="24"/>
          <w:lang w:val="ru-RU"/>
        </w:rPr>
        <w:t xml:space="preserve">ьшей </w:t>
      </w:r>
      <w:r w:rsidR="00AB3F50">
        <w:rPr>
          <w:rFonts w:ascii="Times New Roman" w:hAnsi="Times New Roman" w:cs="Times New Roman"/>
          <w:sz w:val="24"/>
          <w:szCs w:val="24"/>
          <w:lang w:val="ru-RU"/>
        </w:rPr>
        <w:t xml:space="preserve">амплитудой, скоростью нарастания пика, а также </w:t>
      </w:r>
      <w:r w:rsidR="0082394D" w:rsidRPr="000B3C36">
        <w:rPr>
          <w:rFonts w:ascii="Times New Roman" w:hAnsi="Times New Roman" w:cs="Times New Roman"/>
          <w:sz w:val="24"/>
          <w:szCs w:val="24"/>
          <w:lang w:val="ru-RU"/>
        </w:rPr>
        <w:t>скорость</w:t>
      </w:r>
      <w:r w:rsidR="00CF2BA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2394D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нарастания верхушки пика</w:t>
      </w:r>
      <w:r w:rsidR="00CF2BAD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характеризуется </w:t>
      </w:r>
      <w:proofErr w:type="spellStart"/>
      <w:r w:rsidR="00CF2BAD">
        <w:rPr>
          <w:rFonts w:ascii="Times New Roman" w:hAnsi="Times New Roman" w:cs="Times New Roman"/>
          <w:sz w:val="24"/>
          <w:szCs w:val="24"/>
          <w:lang w:val="ru-RU"/>
        </w:rPr>
        <w:t>ритмогенная</w:t>
      </w:r>
      <w:proofErr w:type="spellEnd"/>
      <w:r w:rsidR="00CF2BAD">
        <w:rPr>
          <w:rFonts w:ascii="Times New Roman" w:hAnsi="Times New Roman" w:cs="Times New Roman"/>
          <w:sz w:val="24"/>
          <w:szCs w:val="24"/>
          <w:lang w:val="ru-RU"/>
        </w:rPr>
        <w:t xml:space="preserve"> зона</w:t>
      </w:r>
      <w:r w:rsidR="0082394D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мочеточника.</w:t>
      </w:r>
      <w:r w:rsidR="009111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1C4A" w:rsidRPr="000B3C36">
        <w:rPr>
          <w:rFonts w:ascii="Times New Roman" w:hAnsi="Times New Roman" w:cs="Times New Roman"/>
          <w:sz w:val="24"/>
          <w:szCs w:val="24"/>
          <w:lang w:val="ru-RU"/>
        </w:rPr>
        <w:t>Суперпозиция единичных потенциалов действия мочеточника, мочевого пузыря и уретры (рис.2 Б) позволяет наглядно представить определенные различия в их показателях, соответствующие проведенному сравнительному анализу.</w:t>
      </w:r>
    </w:p>
    <w:p w:rsidR="004842BD" w:rsidRPr="000B3C36" w:rsidRDefault="004842BD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C36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AC0D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B3C36">
        <w:rPr>
          <w:rFonts w:ascii="Times New Roman" w:hAnsi="Times New Roman" w:cs="Times New Roman"/>
          <w:sz w:val="24"/>
          <w:szCs w:val="24"/>
          <w:lang w:val="ru-RU"/>
        </w:rPr>
        <w:t>вышеизложенному</w:t>
      </w:r>
      <w:proofErr w:type="gramEnd"/>
      <w:r w:rsidR="000A77C1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для всех т</w:t>
      </w:r>
      <w:r w:rsidR="00AC0DA1">
        <w:rPr>
          <w:rFonts w:ascii="Times New Roman" w:hAnsi="Times New Roman" w:cs="Times New Roman"/>
          <w:sz w:val="24"/>
          <w:szCs w:val="24"/>
          <w:lang w:val="ru-RU"/>
        </w:rPr>
        <w:t xml:space="preserve">рех исследуемых органов </w:t>
      </w:r>
      <w:r w:rsidR="000A77C1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показано наличие собственного базового автономного электрического ритма.</w:t>
      </w:r>
      <w:r w:rsidR="00A97B1B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Хотя каждый из них характеризуется собственной физиологической ф</w:t>
      </w:r>
      <w:r w:rsidR="0031207B">
        <w:rPr>
          <w:rFonts w:ascii="Times New Roman" w:hAnsi="Times New Roman" w:cs="Times New Roman"/>
          <w:sz w:val="24"/>
          <w:szCs w:val="24"/>
          <w:lang w:val="ru-RU"/>
        </w:rPr>
        <w:t>ункцией, для обеспечения</w:t>
      </w:r>
      <w:r w:rsidR="00AC0DA1">
        <w:rPr>
          <w:rFonts w:ascii="Times New Roman" w:hAnsi="Times New Roman" w:cs="Times New Roman"/>
          <w:sz w:val="24"/>
          <w:szCs w:val="24"/>
          <w:lang w:val="ru-RU"/>
        </w:rPr>
        <w:t xml:space="preserve"> их общей</w:t>
      </w:r>
      <w:r w:rsidR="0031207B">
        <w:rPr>
          <w:rFonts w:ascii="Times New Roman" w:hAnsi="Times New Roman" w:cs="Times New Roman"/>
          <w:sz w:val="24"/>
          <w:szCs w:val="24"/>
          <w:lang w:val="ru-RU"/>
        </w:rPr>
        <w:t xml:space="preserve"> интегративной деятельности необходимо наличие определенного взаимовлияния между  автоматизмами</w:t>
      </w:r>
      <w:r w:rsidR="00A97B1B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этих органов.</w:t>
      </w:r>
      <w:r w:rsidR="0076457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64574" w:rsidRPr="000B3C36">
        <w:rPr>
          <w:rFonts w:ascii="Times New Roman" w:hAnsi="Times New Roman" w:cs="Times New Roman"/>
          <w:sz w:val="24"/>
          <w:szCs w:val="24"/>
          <w:lang w:val="ru-RU"/>
        </w:rPr>
        <w:t>Исходя из этого  изучение взаимосвязи между электрическими активностями соседних органов осуществлялось</w:t>
      </w:r>
      <w:proofErr w:type="gramEnd"/>
      <w:r w:rsidR="0076457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полной изоляцией их друг от друга. В первой серии экспериментов изолировалась лишь уретра перерезкой зоны ее соединения с мочевым пузырем (рис.1 перерезка </w:t>
      </w:r>
      <w:r w:rsidR="00764574" w:rsidRPr="000B3C36">
        <w:rPr>
          <w:rFonts w:ascii="Times New Roman" w:hAnsi="Times New Roman" w:cs="Times New Roman"/>
          <w:sz w:val="24"/>
          <w:szCs w:val="24"/>
        </w:rPr>
        <w:t>III</w:t>
      </w:r>
      <w:r w:rsidR="00DD003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64574"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. В этих условиях не повреждался путь для доступа мочи </w:t>
      </w:r>
      <w:r w:rsidR="001B2EF5" w:rsidRPr="000B3C36">
        <w:rPr>
          <w:rFonts w:ascii="Times New Roman" w:hAnsi="Times New Roman" w:cs="Times New Roman"/>
          <w:sz w:val="24"/>
          <w:szCs w:val="24"/>
          <w:lang w:val="ru-RU"/>
        </w:rPr>
        <w:t>к мочевому п</w:t>
      </w:r>
      <w:r w:rsidR="00764574" w:rsidRPr="000B3C36">
        <w:rPr>
          <w:rFonts w:ascii="Times New Roman" w:hAnsi="Times New Roman" w:cs="Times New Roman"/>
          <w:sz w:val="24"/>
          <w:szCs w:val="24"/>
          <w:lang w:val="ru-RU"/>
        </w:rPr>
        <w:t>узырю. Подобная постановка эксперимента позволяла выявить взаимосвязь</w:t>
      </w:r>
      <w:r w:rsidR="003120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27A3" w:rsidRPr="000B3C36">
        <w:rPr>
          <w:rFonts w:ascii="Times New Roman" w:hAnsi="Times New Roman" w:cs="Times New Roman"/>
          <w:sz w:val="24"/>
          <w:szCs w:val="24"/>
          <w:lang w:val="ru-RU"/>
        </w:rPr>
        <w:t>между активностями уретры и мочевого пузыря в комплексе с мочеточником.</w:t>
      </w:r>
    </w:p>
    <w:p w:rsidR="009507ED" w:rsidRDefault="000B3C36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видно на рис.</w:t>
      </w:r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3. </w:t>
      </w:r>
      <w:proofErr w:type="spellStart"/>
      <w:r w:rsidRPr="000B3C3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E54A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Start"/>
      <w:r w:rsidRPr="000B3C36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 w:rsidR="008E54A2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описанных условиях амплитуды потенциалов действия мочеточника и мочевого пузыря остаются без изменений и соответствуют норме. В отношении остальных параметров</w:t>
      </w:r>
      <w:r w:rsidR="00E01EF8">
        <w:rPr>
          <w:rFonts w:ascii="Times New Roman" w:hAnsi="Times New Roman" w:cs="Times New Roman"/>
          <w:sz w:val="24"/>
          <w:szCs w:val="24"/>
          <w:lang w:val="ru-RU"/>
        </w:rPr>
        <w:t xml:space="preserve"> отмечается та же картина лишь с небольшим увеличением скорости нарастания пика для мочеточника и таким же возрастанием половины ширины для мочевого пузыря. </w:t>
      </w:r>
      <w:proofErr w:type="gramStart"/>
      <w:r w:rsidR="00E01EF8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D137E9">
        <w:rPr>
          <w:rFonts w:ascii="Times New Roman" w:hAnsi="Times New Roman" w:cs="Times New Roman"/>
          <w:sz w:val="24"/>
          <w:szCs w:val="24"/>
          <w:lang w:val="ru-RU"/>
        </w:rPr>
        <w:t>оляция же уретры (рис.3.</w:t>
      </w:r>
      <w:proofErr w:type="gramEnd"/>
      <w:r w:rsidR="00D137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37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E54A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D137E9">
        <w:rPr>
          <w:rFonts w:ascii="Times New Roman" w:hAnsi="Times New Roman" w:cs="Times New Roman"/>
          <w:sz w:val="24"/>
          <w:szCs w:val="24"/>
          <w:lang w:val="ru-RU"/>
        </w:rPr>
        <w:t>) при</w:t>
      </w:r>
      <w:r w:rsidR="00E01EF8">
        <w:rPr>
          <w:rFonts w:ascii="Times New Roman" w:hAnsi="Times New Roman" w:cs="Times New Roman"/>
          <w:sz w:val="24"/>
          <w:szCs w:val="24"/>
          <w:lang w:val="ru-RU"/>
        </w:rPr>
        <w:t xml:space="preserve">водит к уменьшению ее амплитуды и скорости нарастания пика на 20 %, оставляя </w:t>
      </w:r>
      <w:r w:rsidR="00672FEA">
        <w:rPr>
          <w:rFonts w:ascii="Times New Roman" w:hAnsi="Times New Roman" w:cs="Times New Roman"/>
          <w:sz w:val="24"/>
          <w:szCs w:val="24"/>
          <w:lang w:val="ru-RU"/>
        </w:rPr>
        <w:t xml:space="preserve">почти </w:t>
      </w:r>
      <w:r w:rsidR="005F3AE5">
        <w:rPr>
          <w:rFonts w:ascii="Times New Roman" w:hAnsi="Times New Roman" w:cs="Times New Roman"/>
          <w:sz w:val="24"/>
          <w:szCs w:val="24"/>
          <w:lang w:val="ru-RU"/>
        </w:rPr>
        <w:t>без изменения остальные параметры</w:t>
      </w:r>
      <w:r w:rsidR="002725A0">
        <w:rPr>
          <w:rFonts w:ascii="Times New Roman" w:hAnsi="Times New Roman" w:cs="Times New Roman"/>
          <w:sz w:val="24"/>
          <w:szCs w:val="24"/>
          <w:lang w:val="ru-RU"/>
        </w:rPr>
        <w:t xml:space="preserve"> (лишь несколь</w:t>
      </w:r>
      <w:r w:rsidR="00672FEA">
        <w:rPr>
          <w:rFonts w:ascii="Times New Roman" w:hAnsi="Times New Roman" w:cs="Times New Roman"/>
          <w:sz w:val="24"/>
          <w:szCs w:val="24"/>
          <w:lang w:val="ru-RU"/>
        </w:rPr>
        <w:t xml:space="preserve">ко </w:t>
      </w:r>
      <w:proofErr w:type="spellStart"/>
      <w:r w:rsidR="00672FEA">
        <w:rPr>
          <w:rFonts w:ascii="Times New Roman" w:hAnsi="Times New Roman" w:cs="Times New Roman"/>
          <w:sz w:val="24"/>
          <w:szCs w:val="24"/>
          <w:lang w:val="ru-RU"/>
        </w:rPr>
        <w:t>урежается</w:t>
      </w:r>
      <w:proofErr w:type="spellEnd"/>
      <w:r w:rsidR="00672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2FEA">
        <w:rPr>
          <w:rFonts w:ascii="Times New Roman" w:hAnsi="Times New Roman" w:cs="Times New Roman"/>
          <w:sz w:val="24"/>
          <w:szCs w:val="24"/>
          <w:lang w:val="ru-RU"/>
        </w:rPr>
        <w:t>ритмогенез</w:t>
      </w:r>
      <w:proofErr w:type="spellEnd"/>
      <w:r w:rsidR="00672FEA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E01EF8">
        <w:rPr>
          <w:rFonts w:ascii="Times New Roman" w:hAnsi="Times New Roman" w:cs="Times New Roman"/>
          <w:sz w:val="24"/>
          <w:szCs w:val="24"/>
          <w:lang w:val="ru-RU"/>
        </w:rPr>
        <w:t>. Таким образом, в условиях поступления мочи в мочевой пузырь</w:t>
      </w:r>
      <w:r w:rsidR="0021060A">
        <w:rPr>
          <w:rFonts w:ascii="Times New Roman" w:hAnsi="Times New Roman" w:cs="Times New Roman"/>
          <w:sz w:val="24"/>
          <w:szCs w:val="24"/>
          <w:lang w:val="ru-RU"/>
        </w:rPr>
        <w:t xml:space="preserve"> отсоединение от нее уретры не оказывает влияния на спонтанную </w:t>
      </w:r>
      <w:r w:rsidR="002106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активность мочевого </w:t>
      </w:r>
      <w:proofErr w:type="gramStart"/>
      <w:r w:rsidR="0021060A">
        <w:rPr>
          <w:rFonts w:ascii="Times New Roman" w:hAnsi="Times New Roman" w:cs="Times New Roman"/>
          <w:sz w:val="24"/>
          <w:szCs w:val="24"/>
          <w:lang w:val="ru-RU"/>
        </w:rPr>
        <w:t>пузыря</w:t>
      </w:r>
      <w:proofErr w:type="gramEnd"/>
      <w:r w:rsidR="0021060A">
        <w:rPr>
          <w:rFonts w:ascii="Times New Roman" w:hAnsi="Times New Roman" w:cs="Times New Roman"/>
          <w:sz w:val="24"/>
          <w:szCs w:val="24"/>
          <w:lang w:val="ru-RU"/>
        </w:rPr>
        <w:t xml:space="preserve"> несмотря на тесную функциональную связь между ними. Описанные изменения всех параметров потенциалов действия, связанные с перерезкой для каждой </w:t>
      </w:r>
      <w:proofErr w:type="spellStart"/>
      <w:r w:rsidR="0021060A">
        <w:rPr>
          <w:rFonts w:ascii="Times New Roman" w:hAnsi="Times New Roman" w:cs="Times New Roman"/>
          <w:sz w:val="24"/>
          <w:szCs w:val="24"/>
          <w:lang w:val="ru-RU"/>
        </w:rPr>
        <w:t>ритмогенной</w:t>
      </w:r>
      <w:proofErr w:type="spellEnd"/>
      <w:r w:rsidR="0021060A">
        <w:rPr>
          <w:rFonts w:ascii="Times New Roman" w:hAnsi="Times New Roman" w:cs="Times New Roman"/>
          <w:sz w:val="24"/>
          <w:szCs w:val="24"/>
          <w:lang w:val="ru-RU"/>
        </w:rPr>
        <w:t xml:space="preserve"> зоны </w:t>
      </w:r>
      <w:r w:rsidR="009507E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органа, наглядно видны при наложении друг на друга развернутых усредненных потенциалов действия</w:t>
      </w:r>
      <w:r w:rsidR="008E5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7ED">
        <w:rPr>
          <w:rFonts w:ascii="Times New Roman" w:hAnsi="Times New Roman" w:cs="Times New Roman"/>
          <w:sz w:val="24"/>
          <w:szCs w:val="24"/>
          <w:lang w:val="ru-RU"/>
        </w:rPr>
        <w:t>в норме и после перерезки</w:t>
      </w:r>
      <w:r w:rsidR="008E54A2">
        <w:rPr>
          <w:rFonts w:ascii="Times New Roman" w:hAnsi="Times New Roman" w:cs="Times New Roman"/>
          <w:sz w:val="24"/>
          <w:szCs w:val="24"/>
          <w:lang w:val="ru-RU"/>
        </w:rPr>
        <w:t xml:space="preserve"> (рис.3 А</w:t>
      </w:r>
      <w:r w:rsidR="00E459FD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Start"/>
      <w:r w:rsidR="00E459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54A2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8E54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59F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E54A2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End"/>
      <w:r w:rsidR="00E459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459F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E54A2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End"/>
      <w:r w:rsidR="008E54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507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0AC0" w:rsidRDefault="00672FEA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следующей серии экспериментов</w:t>
      </w:r>
      <w:r w:rsidR="009507ED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взаимовлияния между мочевым пузырем и уретрой проводилось в условиях полного исключения доступа мочи в мочевой пузырь путем пересечения мочеточника в соответствующей области (рис. 1, перерезка II).</w:t>
      </w:r>
      <w:r w:rsidR="00850AC0">
        <w:rPr>
          <w:rFonts w:ascii="Times New Roman" w:hAnsi="Times New Roman" w:cs="Times New Roman"/>
          <w:sz w:val="24"/>
          <w:szCs w:val="24"/>
          <w:lang w:val="ru-RU"/>
        </w:rPr>
        <w:t xml:space="preserve"> В этих условиях </w:t>
      </w:r>
      <w:proofErr w:type="gramStart"/>
      <w:r w:rsidR="00850AC0">
        <w:rPr>
          <w:rFonts w:ascii="Times New Roman" w:hAnsi="Times New Roman" w:cs="Times New Roman"/>
          <w:sz w:val="24"/>
          <w:szCs w:val="24"/>
          <w:lang w:val="ru-RU"/>
        </w:rPr>
        <w:t>изменения всех параметров потенциалов действия мочеточника</w:t>
      </w:r>
      <w:proofErr w:type="gramEnd"/>
      <w:r w:rsidR="00850AC0">
        <w:rPr>
          <w:rFonts w:ascii="Times New Roman" w:hAnsi="Times New Roman" w:cs="Times New Roman"/>
          <w:sz w:val="24"/>
          <w:szCs w:val="24"/>
          <w:lang w:val="ru-RU"/>
        </w:rPr>
        <w:t xml:space="preserve"> варьировали вокруг нормы за исключением частоты их генеза. Данный параметр уменьшался почти на 10 %</w:t>
      </w:r>
      <w:r w:rsidR="008E54A2">
        <w:rPr>
          <w:rFonts w:ascii="Times New Roman" w:hAnsi="Times New Roman" w:cs="Times New Roman"/>
          <w:sz w:val="24"/>
          <w:szCs w:val="24"/>
          <w:lang w:val="ru-RU"/>
        </w:rPr>
        <w:t xml:space="preserve">  (рис.</w:t>
      </w:r>
      <w:r w:rsidR="00E459FD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proofErr w:type="spellStart"/>
      <w:r w:rsidR="00E459FD">
        <w:rPr>
          <w:rFonts w:ascii="Times New Roman" w:hAnsi="Times New Roman" w:cs="Times New Roman"/>
          <w:sz w:val="24"/>
          <w:szCs w:val="24"/>
          <w:lang w:val="ru-RU"/>
        </w:rPr>
        <w:t>Аа</w:t>
      </w:r>
      <w:proofErr w:type="spellEnd"/>
      <w:r w:rsidR="00E459F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50A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0F41" w:rsidRDefault="00850AC0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Изменения показателей активности мочевого пузыря рассматривались в условиях его изоля</w:t>
      </w:r>
      <w:r w:rsidR="00A403AD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ии от мочеточ</w:t>
      </w:r>
      <w:r w:rsidR="00A403AD">
        <w:rPr>
          <w:rFonts w:ascii="Times New Roman" w:hAnsi="Times New Roman" w:cs="Times New Roman"/>
          <w:sz w:val="24"/>
          <w:szCs w:val="24"/>
          <w:lang w:val="ru-RU"/>
        </w:rPr>
        <w:t xml:space="preserve">ника и в </w:t>
      </w:r>
      <w:proofErr w:type="spellStart"/>
      <w:r w:rsidR="00A403AD">
        <w:rPr>
          <w:rFonts w:ascii="Times New Roman" w:hAnsi="Times New Roman" w:cs="Times New Roman"/>
          <w:sz w:val="24"/>
          <w:szCs w:val="24"/>
          <w:lang w:val="ru-RU"/>
        </w:rPr>
        <w:t>последущем</w:t>
      </w:r>
      <w:proofErr w:type="spellEnd"/>
      <w:r w:rsidR="00A403AD">
        <w:rPr>
          <w:rFonts w:ascii="Times New Roman" w:hAnsi="Times New Roman" w:cs="Times New Roman"/>
          <w:sz w:val="24"/>
          <w:szCs w:val="24"/>
          <w:lang w:val="ru-RU"/>
        </w:rPr>
        <w:t xml:space="preserve"> от уретры (рис.1, </w:t>
      </w:r>
      <w:r w:rsidR="006530A2">
        <w:rPr>
          <w:rFonts w:ascii="Times New Roman" w:hAnsi="Times New Roman" w:cs="Times New Roman"/>
          <w:sz w:val="24"/>
          <w:szCs w:val="24"/>
          <w:lang w:val="ru-RU"/>
        </w:rPr>
        <w:t>перер</w:t>
      </w:r>
      <w:r w:rsidR="00A403A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530A2">
        <w:rPr>
          <w:rFonts w:ascii="Times New Roman" w:hAnsi="Times New Roman" w:cs="Times New Roman"/>
          <w:sz w:val="24"/>
          <w:szCs w:val="24"/>
          <w:lang w:val="ru-RU"/>
        </w:rPr>
        <w:t xml:space="preserve">зки </w:t>
      </w:r>
      <w:r w:rsidR="006530A2">
        <w:rPr>
          <w:rFonts w:ascii="Times New Roman" w:hAnsi="Times New Roman" w:cs="Times New Roman"/>
          <w:sz w:val="24"/>
          <w:szCs w:val="24"/>
        </w:rPr>
        <w:t>II</w:t>
      </w:r>
      <w:r w:rsidR="00A403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403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A2">
        <w:rPr>
          <w:rFonts w:ascii="Times New Roman" w:hAnsi="Times New Roman" w:cs="Times New Roman"/>
          <w:sz w:val="24"/>
          <w:szCs w:val="24"/>
        </w:rPr>
        <w:t>III</w:t>
      </w:r>
      <w:r w:rsidR="006530A2" w:rsidRPr="006530A2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A403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A2">
        <w:rPr>
          <w:rFonts w:ascii="Times New Roman" w:hAnsi="Times New Roman" w:cs="Times New Roman"/>
          <w:sz w:val="24"/>
          <w:szCs w:val="24"/>
          <w:lang w:val="ru-RU"/>
        </w:rPr>
        <w:t xml:space="preserve">Наблюдается </w:t>
      </w:r>
      <w:r w:rsidR="00140F41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6530A2"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</w:t>
      </w:r>
      <w:r w:rsidR="00140F41">
        <w:rPr>
          <w:rFonts w:ascii="Times New Roman" w:hAnsi="Times New Roman" w:cs="Times New Roman"/>
          <w:sz w:val="24"/>
          <w:szCs w:val="24"/>
          <w:lang w:val="ru-RU"/>
        </w:rPr>
        <w:t>амплитуды в обоих случаях</w:t>
      </w:r>
      <w:r w:rsidR="00653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6530A2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proofErr w:type="spellEnd"/>
      <w:proofErr w:type="gramEnd"/>
      <w:r w:rsidR="006530A2">
        <w:rPr>
          <w:rFonts w:ascii="Times New Roman" w:hAnsi="Times New Roman" w:cs="Times New Roman"/>
          <w:sz w:val="24"/>
          <w:szCs w:val="24"/>
          <w:lang w:val="ru-RU"/>
        </w:rPr>
        <w:t xml:space="preserve"> (соот</w:t>
      </w:r>
      <w:r w:rsidR="00140F41">
        <w:rPr>
          <w:rFonts w:ascii="Times New Roman" w:hAnsi="Times New Roman" w:cs="Times New Roman"/>
          <w:sz w:val="24"/>
          <w:szCs w:val="24"/>
          <w:lang w:val="ru-RU"/>
        </w:rPr>
        <w:t>ветственно на 14,2 % и 19,5 %), так и в тех же пределах соответствующих им скоростей</w:t>
      </w:r>
      <w:r w:rsidR="006530A2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140F41">
        <w:rPr>
          <w:rFonts w:ascii="Times New Roman" w:hAnsi="Times New Roman" w:cs="Times New Roman"/>
          <w:sz w:val="24"/>
          <w:szCs w:val="24"/>
          <w:lang w:val="ru-RU"/>
        </w:rPr>
        <w:t xml:space="preserve">растания пика  </w:t>
      </w:r>
      <w:r w:rsidR="006530A2">
        <w:rPr>
          <w:rFonts w:ascii="Times New Roman" w:hAnsi="Times New Roman" w:cs="Times New Roman"/>
          <w:sz w:val="24"/>
          <w:szCs w:val="24"/>
          <w:lang w:val="ru-RU"/>
        </w:rPr>
        <w:t>(соответственно на 12.5 % и 19.2 %)</w:t>
      </w:r>
      <w:r w:rsidR="001465E8">
        <w:rPr>
          <w:rFonts w:ascii="Times New Roman" w:hAnsi="Times New Roman" w:cs="Times New Roman"/>
          <w:sz w:val="24"/>
          <w:szCs w:val="24"/>
          <w:lang w:val="ru-RU"/>
        </w:rPr>
        <w:t xml:space="preserve">. Что же касается продолжительности нарастания </w:t>
      </w:r>
      <w:proofErr w:type="gramStart"/>
      <w:r w:rsidR="001465E8">
        <w:rPr>
          <w:rFonts w:ascii="Times New Roman" w:hAnsi="Times New Roman" w:cs="Times New Roman"/>
          <w:sz w:val="24"/>
          <w:szCs w:val="24"/>
          <w:lang w:val="ru-RU"/>
        </w:rPr>
        <w:t>пика</w:t>
      </w:r>
      <w:proofErr w:type="gramEnd"/>
      <w:r w:rsidR="001465E8">
        <w:rPr>
          <w:rFonts w:ascii="Times New Roman" w:hAnsi="Times New Roman" w:cs="Times New Roman"/>
          <w:sz w:val="24"/>
          <w:szCs w:val="24"/>
          <w:lang w:val="ru-RU"/>
        </w:rPr>
        <w:t xml:space="preserve"> и половины ширины то их </w:t>
      </w:r>
      <w:proofErr w:type="spellStart"/>
      <w:r w:rsidR="001465E8">
        <w:rPr>
          <w:rFonts w:ascii="Times New Roman" w:hAnsi="Times New Roman" w:cs="Times New Roman"/>
          <w:sz w:val="24"/>
          <w:szCs w:val="24"/>
          <w:lang w:val="ru-RU"/>
        </w:rPr>
        <w:t>велечины</w:t>
      </w:r>
      <w:proofErr w:type="spellEnd"/>
      <w:r w:rsidR="001465E8">
        <w:rPr>
          <w:rFonts w:ascii="Times New Roman" w:hAnsi="Times New Roman" w:cs="Times New Roman"/>
          <w:sz w:val="24"/>
          <w:szCs w:val="24"/>
          <w:lang w:val="ru-RU"/>
        </w:rPr>
        <w:t xml:space="preserve"> после перерезок в основном не изменяются. Частота же </w:t>
      </w:r>
      <w:proofErr w:type="spellStart"/>
      <w:r w:rsidR="001465E8">
        <w:rPr>
          <w:rFonts w:ascii="Times New Roman" w:hAnsi="Times New Roman" w:cs="Times New Roman"/>
          <w:sz w:val="24"/>
          <w:szCs w:val="24"/>
          <w:lang w:val="ru-RU"/>
        </w:rPr>
        <w:t>римогенеза</w:t>
      </w:r>
      <w:proofErr w:type="spellEnd"/>
      <w:r w:rsidR="001465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465E8">
        <w:rPr>
          <w:rFonts w:ascii="Times New Roman" w:hAnsi="Times New Roman" w:cs="Times New Roman"/>
          <w:sz w:val="24"/>
          <w:szCs w:val="24"/>
          <w:lang w:val="ru-RU"/>
        </w:rPr>
        <w:t>урежается</w:t>
      </w:r>
      <w:proofErr w:type="spellEnd"/>
      <w:r w:rsidR="001465E8">
        <w:rPr>
          <w:rFonts w:ascii="Times New Roman" w:hAnsi="Times New Roman" w:cs="Times New Roman"/>
          <w:sz w:val="24"/>
          <w:szCs w:val="24"/>
          <w:lang w:val="ru-RU"/>
        </w:rPr>
        <w:t xml:space="preserve"> после первой пер</w:t>
      </w:r>
      <w:r w:rsidR="00672FEA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="00CD7F3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72FEA">
        <w:rPr>
          <w:rFonts w:ascii="Times New Roman" w:hAnsi="Times New Roman" w:cs="Times New Roman"/>
          <w:sz w:val="24"/>
          <w:szCs w:val="24"/>
          <w:lang w:val="ru-RU"/>
        </w:rPr>
        <w:t xml:space="preserve">зки  и </w:t>
      </w:r>
      <w:proofErr w:type="spellStart"/>
      <w:r w:rsidR="00672FEA">
        <w:rPr>
          <w:rFonts w:ascii="Times New Roman" w:hAnsi="Times New Roman" w:cs="Times New Roman"/>
          <w:sz w:val="24"/>
          <w:szCs w:val="24"/>
          <w:lang w:val="ru-RU"/>
        </w:rPr>
        <w:t>последущей</w:t>
      </w:r>
      <w:proofErr w:type="spellEnd"/>
      <w:r w:rsidR="00672FEA">
        <w:rPr>
          <w:rFonts w:ascii="Times New Roman" w:hAnsi="Times New Roman" w:cs="Times New Roman"/>
          <w:sz w:val="24"/>
          <w:szCs w:val="24"/>
          <w:lang w:val="ru-RU"/>
        </w:rPr>
        <w:t xml:space="preserve">  почти на ту же величину – 16 % и</w:t>
      </w:r>
      <w:r w:rsidR="001465E8">
        <w:rPr>
          <w:rFonts w:ascii="Times New Roman" w:hAnsi="Times New Roman" w:cs="Times New Roman"/>
          <w:sz w:val="24"/>
          <w:szCs w:val="24"/>
          <w:lang w:val="ru-RU"/>
        </w:rPr>
        <w:t xml:space="preserve"> 17.3 %</w:t>
      </w:r>
      <w:r w:rsidR="00324293">
        <w:rPr>
          <w:rFonts w:ascii="Times New Roman" w:hAnsi="Times New Roman" w:cs="Times New Roman"/>
          <w:sz w:val="24"/>
          <w:szCs w:val="24"/>
          <w:lang w:val="ru-RU"/>
        </w:rPr>
        <w:t xml:space="preserve">  (рис.4</w:t>
      </w:r>
      <w:proofErr w:type="gramStart"/>
      <w:r w:rsidR="00324293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 w:rsidR="00A403A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2429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24293" w:rsidRDefault="00324293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Подобная тенденция изменений параметров отмечалась и для уретры.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После пересечения мочеточника и последующей изоляции уретры от</w:t>
      </w:r>
      <w:r w:rsidR="00B24ED7">
        <w:rPr>
          <w:rFonts w:ascii="Times New Roman" w:hAnsi="Times New Roman" w:cs="Times New Roman"/>
          <w:sz w:val="24"/>
          <w:szCs w:val="24"/>
          <w:lang w:val="ru-RU"/>
        </w:rPr>
        <w:t xml:space="preserve"> мочевого пузыря амплитуды потенциалов действия</w:t>
      </w:r>
      <w:r w:rsidR="00C8280D" w:rsidRPr="00C8280D">
        <w:rPr>
          <w:rFonts w:ascii="Times New Roman" w:hAnsi="Times New Roman" w:cs="Times New Roman"/>
          <w:sz w:val="24"/>
          <w:szCs w:val="24"/>
          <w:lang w:val="ru-RU"/>
        </w:rPr>
        <w:t xml:space="preserve"> этого органа</w:t>
      </w:r>
      <w:r w:rsidR="00B24ED7">
        <w:rPr>
          <w:rFonts w:ascii="Times New Roman" w:hAnsi="Times New Roman" w:cs="Times New Roman"/>
          <w:sz w:val="24"/>
          <w:szCs w:val="24"/>
          <w:lang w:val="ru-RU"/>
        </w:rPr>
        <w:t xml:space="preserve"> уменьшаются соответственно на 19.38 % и 22.3 %. Есл</w:t>
      </w:r>
      <w:r w:rsidR="00865C5D">
        <w:rPr>
          <w:rFonts w:ascii="Times New Roman" w:hAnsi="Times New Roman" w:cs="Times New Roman"/>
          <w:sz w:val="24"/>
          <w:szCs w:val="24"/>
          <w:lang w:val="ru-RU"/>
        </w:rPr>
        <w:t>и для мочевого пузыря уменьшения скоростей</w:t>
      </w:r>
      <w:r w:rsidR="00B24ED7">
        <w:rPr>
          <w:rFonts w:ascii="Times New Roman" w:hAnsi="Times New Roman" w:cs="Times New Roman"/>
          <w:sz w:val="24"/>
          <w:szCs w:val="24"/>
          <w:lang w:val="ru-RU"/>
        </w:rPr>
        <w:t xml:space="preserve"> нарастания пика после </w:t>
      </w:r>
      <w:r w:rsidR="00865C5D">
        <w:rPr>
          <w:rFonts w:ascii="Times New Roman" w:hAnsi="Times New Roman" w:cs="Times New Roman"/>
          <w:sz w:val="24"/>
          <w:szCs w:val="24"/>
          <w:lang w:val="ru-RU"/>
        </w:rPr>
        <w:t xml:space="preserve">перерезок II и III (рис. 1) соответствуют друг другу, то для уретры при тех же условиях наблюдается несколько </w:t>
      </w:r>
      <w:r w:rsidR="00865C5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большая разница в величинах этого показателя  (соответственно 18,9 % и 30.1 %) </w:t>
      </w:r>
      <w:r w:rsidR="00E3591B">
        <w:rPr>
          <w:rFonts w:ascii="Times New Roman" w:hAnsi="Times New Roman" w:cs="Times New Roman"/>
          <w:sz w:val="24"/>
          <w:szCs w:val="24"/>
          <w:lang w:val="ru-RU"/>
        </w:rPr>
        <w:t>Измененные значени</w:t>
      </w:r>
      <w:r w:rsidR="00C8280D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 w:rsidR="00E3591B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продолжительности нарастания пика и половины ширины аналогично мочевому пузырю варьируют в пределах нормы, частота же </w:t>
      </w:r>
      <w:proofErr w:type="spellStart"/>
      <w:r w:rsidR="00E3591B">
        <w:rPr>
          <w:rFonts w:ascii="Times New Roman" w:hAnsi="Times New Roman" w:cs="Times New Roman"/>
          <w:sz w:val="24"/>
          <w:szCs w:val="24"/>
          <w:lang w:val="ru-RU"/>
        </w:rPr>
        <w:t>ритмогенеза</w:t>
      </w:r>
      <w:proofErr w:type="spellEnd"/>
      <w:r w:rsidR="00E3591B">
        <w:rPr>
          <w:rFonts w:ascii="Times New Roman" w:hAnsi="Times New Roman" w:cs="Times New Roman"/>
          <w:sz w:val="24"/>
          <w:szCs w:val="24"/>
          <w:lang w:val="ru-RU"/>
        </w:rPr>
        <w:t xml:space="preserve"> уменьшается соот</w:t>
      </w:r>
      <w:r w:rsidR="00A403AD">
        <w:rPr>
          <w:rFonts w:ascii="Times New Roman" w:hAnsi="Times New Roman" w:cs="Times New Roman"/>
          <w:sz w:val="24"/>
          <w:szCs w:val="24"/>
          <w:lang w:val="ru-RU"/>
        </w:rPr>
        <w:t>ветственно на 14.5 % и  28.15 % (рис. 4</w:t>
      </w:r>
      <w:proofErr w:type="gramStart"/>
      <w:r w:rsidR="00A403AD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 w:rsidR="00A403AD">
        <w:rPr>
          <w:rFonts w:ascii="Times New Roman" w:hAnsi="Times New Roman" w:cs="Times New Roman"/>
          <w:sz w:val="24"/>
          <w:szCs w:val="24"/>
          <w:lang w:val="ru-RU"/>
        </w:rPr>
        <w:t xml:space="preserve">а и  4 </w:t>
      </w:r>
      <w:proofErr w:type="spellStart"/>
      <w:r w:rsidR="00A403AD">
        <w:rPr>
          <w:rFonts w:ascii="Times New Roman" w:hAnsi="Times New Roman" w:cs="Times New Roman"/>
          <w:sz w:val="24"/>
          <w:szCs w:val="24"/>
          <w:lang w:val="ru-RU"/>
        </w:rPr>
        <w:t>Ва</w:t>
      </w:r>
      <w:proofErr w:type="spellEnd"/>
      <w:r w:rsidR="00A403AD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6D1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D1023">
        <w:rPr>
          <w:rFonts w:ascii="Times New Roman" w:hAnsi="Times New Roman" w:cs="Times New Roman"/>
          <w:sz w:val="24"/>
          <w:szCs w:val="24"/>
          <w:lang w:val="ru-RU"/>
        </w:rPr>
        <w:t>Наложение друг на друга единичных потенциалов действия мочеточника, мочевого пузыр</w:t>
      </w:r>
      <w:r w:rsidR="0072346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D1023">
        <w:rPr>
          <w:rFonts w:ascii="Times New Roman" w:hAnsi="Times New Roman" w:cs="Times New Roman"/>
          <w:sz w:val="24"/>
          <w:szCs w:val="24"/>
          <w:lang w:val="ru-RU"/>
        </w:rPr>
        <w:t xml:space="preserve"> и уретры (рис. 4.</w:t>
      </w:r>
      <w:proofErr w:type="gramEnd"/>
      <w:r w:rsidR="006D10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2346A">
        <w:rPr>
          <w:rFonts w:ascii="Times New Roman" w:hAnsi="Times New Roman" w:cs="Times New Roman"/>
          <w:sz w:val="24"/>
          <w:szCs w:val="24"/>
          <w:lang w:val="ru-RU"/>
        </w:rPr>
        <w:t xml:space="preserve">Аб, </w:t>
      </w:r>
      <w:proofErr w:type="spellStart"/>
      <w:r w:rsidR="0072346A">
        <w:rPr>
          <w:rFonts w:ascii="Times New Roman" w:hAnsi="Times New Roman" w:cs="Times New Roman"/>
          <w:sz w:val="24"/>
          <w:szCs w:val="24"/>
          <w:lang w:val="ru-RU"/>
        </w:rPr>
        <w:t>Бб</w:t>
      </w:r>
      <w:proofErr w:type="spellEnd"/>
      <w:r w:rsidR="0072346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2346A">
        <w:rPr>
          <w:rFonts w:ascii="Times New Roman" w:hAnsi="Times New Roman" w:cs="Times New Roman"/>
          <w:sz w:val="24"/>
          <w:szCs w:val="24"/>
          <w:lang w:val="ru-RU"/>
        </w:rPr>
        <w:t>Вб</w:t>
      </w:r>
      <w:proofErr w:type="spellEnd"/>
      <w:r w:rsidR="0072346A">
        <w:rPr>
          <w:rFonts w:ascii="Times New Roman" w:hAnsi="Times New Roman" w:cs="Times New Roman"/>
          <w:sz w:val="24"/>
          <w:szCs w:val="24"/>
          <w:lang w:val="ru-RU"/>
        </w:rPr>
        <w:t>) позволяет наглядно представить различия в их характеристиках в зависимости от условий эксперимента.</w:t>
      </w:r>
      <w:proofErr w:type="gramEnd"/>
    </w:p>
    <w:p w:rsidR="00E3591B" w:rsidRDefault="00264258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исключение</w:t>
      </w:r>
      <w:r w:rsidR="005D73AE">
        <w:rPr>
          <w:rFonts w:ascii="Times New Roman" w:hAnsi="Times New Roman" w:cs="Times New Roman"/>
          <w:sz w:val="24"/>
          <w:szCs w:val="24"/>
          <w:lang w:val="ru-RU"/>
        </w:rPr>
        <w:t xml:space="preserve"> доступа мочи в мочевой пузырь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уретру и последующая изоляция этих органов друг от друга не оказывает определенного влияния на параметры их активност</w:t>
      </w:r>
      <w:r w:rsidR="00CE09CF">
        <w:rPr>
          <w:rFonts w:ascii="Times New Roman" w:hAnsi="Times New Roman" w:cs="Times New Roman"/>
          <w:sz w:val="24"/>
          <w:szCs w:val="24"/>
          <w:lang w:val="ru-RU"/>
        </w:rPr>
        <w:t xml:space="preserve">ей за исключением небольшого изменения частоты </w:t>
      </w:r>
      <w:proofErr w:type="spellStart"/>
      <w:r w:rsidR="00CE09CF">
        <w:rPr>
          <w:rFonts w:ascii="Times New Roman" w:hAnsi="Times New Roman" w:cs="Times New Roman"/>
          <w:sz w:val="24"/>
          <w:szCs w:val="24"/>
          <w:lang w:val="ru-RU"/>
        </w:rPr>
        <w:t>ритмогенеза</w:t>
      </w:r>
      <w:proofErr w:type="spellEnd"/>
      <w:r w:rsidR="00CE09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4C49" w:rsidRDefault="00634C49" w:rsidP="00386C6F">
      <w:pPr>
        <w:spacing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Обсуждение результатов</w:t>
      </w:r>
    </w:p>
    <w:p w:rsidR="00634C49" w:rsidRDefault="00634C49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C49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proofErr w:type="gramStart"/>
      <w:r w:rsidRPr="00634C49">
        <w:rPr>
          <w:rFonts w:ascii="Times New Roman" w:hAnsi="Times New Roman" w:cs="Times New Roman"/>
          <w:sz w:val="24"/>
          <w:szCs w:val="24"/>
          <w:lang w:val="ru-RU"/>
        </w:rPr>
        <w:t>вышеизложенному</w:t>
      </w:r>
      <w:proofErr w:type="gramEnd"/>
      <w:r w:rsidRPr="00634C49">
        <w:rPr>
          <w:rFonts w:ascii="Times New Roman" w:hAnsi="Times New Roman" w:cs="Times New Roman"/>
          <w:sz w:val="24"/>
          <w:szCs w:val="24"/>
          <w:lang w:val="ru-RU"/>
        </w:rPr>
        <w:t>, мочеточник, мочевой пузырь</w:t>
      </w:r>
      <w:r w:rsidR="00A403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197E">
        <w:rPr>
          <w:rFonts w:ascii="Times New Roman" w:hAnsi="Times New Roman" w:cs="Times New Roman"/>
          <w:sz w:val="24"/>
          <w:szCs w:val="24"/>
          <w:lang w:val="ru-RU"/>
        </w:rPr>
        <w:t>и уретра, подо</w:t>
      </w:r>
      <w:r>
        <w:rPr>
          <w:rFonts w:ascii="Times New Roman" w:hAnsi="Times New Roman" w:cs="Times New Roman"/>
          <w:sz w:val="24"/>
          <w:szCs w:val="24"/>
          <w:lang w:val="ru-RU"/>
        </w:rPr>
        <w:t>бно другим висцеральным органам, миогенны и автономны по своей природе.</w:t>
      </w:r>
      <w:r w:rsidR="0077761E">
        <w:rPr>
          <w:rFonts w:ascii="Times New Roman" w:hAnsi="Times New Roman" w:cs="Times New Roman"/>
          <w:sz w:val="24"/>
          <w:szCs w:val="24"/>
          <w:lang w:val="ru-RU"/>
        </w:rPr>
        <w:t xml:space="preserve"> К числу важных характеристик этих органов относится также способность создавать не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кий базовый электрический ритм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6,13,14,16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77761E">
        <w:rPr>
          <w:rFonts w:ascii="Times New Roman" w:hAnsi="Times New Roman" w:cs="Times New Roman"/>
          <w:sz w:val="24"/>
          <w:szCs w:val="24"/>
          <w:lang w:val="ru-RU"/>
        </w:rPr>
        <w:t xml:space="preserve">. Показанные </w:t>
      </w:r>
      <w:proofErr w:type="gramStart"/>
      <w:r w:rsidR="0077761E">
        <w:rPr>
          <w:rFonts w:ascii="Times New Roman" w:hAnsi="Times New Roman" w:cs="Times New Roman"/>
          <w:sz w:val="24"/>
          <w:szCs w:val="24"/>
          <w:lang w:val="ru-RU"/>
        </w:rPr>
        <w:t>в работе различия в параметрах потенциалов действия при нормальных условиях в зависимости от исследуемого орган</w:t>
      </w:r>
      <w:r w:rsidR="00385AE1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77761E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связаны с функциями каждого из них.</w:t>
      </w:r>
    </w:p>
    <w:p w:rsidR="0077761E" w:rsidRDefault="0077761E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Высокоамплитудные остроконечные потенциалы действи</w:t>
      </w:r>
      <w:r w:rsidR="0076197E">
        <w:rPr>
          <w:rFonts w:ascii="Times New Roman" w:hAnsi="Times New Roman" w:cs="Times New Roman"/>
          <w:sz w:val="24"/>
          <w:szCs w:val="24"/>
          <w:lang w:val="ru-RU"/>
        </w:rPr>
        <w:t>я мочеточника возникают в локаль</w:t>
      </w:r>
      <w:r>
        <w:rPr>
          <w:rFonts w:ascii="Times New Roman" w:hAnsi="Times New Roman" w:cs="Times New Roman"/>
          <w:sz w:val="24"/>
          <w:szCs w:val="24"/>
          <w:lang w:val="ru-RU"/>
        </w:rPr>
        <w:t>ной области почечной лоханки и распространяются до мочевого пузыря, обеспечивая продвижение к нему мочи. Что же касается активности мочевого пузыря, то для этого органа нами регистрировалась лишь фоновая активность. В зоне введения в пузырь электродов</w:t>
      </w:r>
      <w:r w:rsidR="008F3236">
        <w:rPr>
          <w:rFonts w:ascii="Times New Roman" w:hAnsi="Times New Roman" w:cs="Times New Roman"/>
          <w:sz w:val="24"/>
          <w:szCs w:val="24"/>
          <w:lang w:val="ru-RU"/>
        </w:rPr>
        <w:t>, как было отмечено, происходит отток мочи и в связи с этим исключается возможность ее кумуляции в резервуаре органа и, соответственно</w:t>
      </w:r>
      <w:r w:rsidR="0098432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3236">
        <w:rPr>
          <w:rFonts w:ascii="Times New Roman" w:hAnsi="Times New Roman" w:cs="Times New Roman"/>
          <w:sz w:val="24"/>
          <w:szCs w:val="24"/>
          <w:lang w:val="ru-RU"/>
        </w:rPr>
        <w:t xml:space="preserve"> цикла заполнение – опорожнение. Та же </w:t>
      </w:r>
      <w:r w:rsidR="008F323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проблема касается и уретры, поэтому из этих органов регистрировалась лишь фоновая активность.</w:t>
      </w:r>
    </w:p>
    <w:p w:rsidR="008F3236" w:rsidRDefault="008F3236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мочевого пузыря и уретры электрический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ритмогенез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мочеточника при различных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типах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используемых в работе перерезок остается неизменным</w:t>
      </w:r>
      <w:r w:rsidR="00B647DE">
        <w:rPr>
          <w:rFonts w:ascii="Times New Roman" w:hAnsi="Times New Roman" w:cs="Times New Roman"/>
          <w:sz w:val="24"/>
          <w:szCs w:val="24"/>
          <w:lang w:val="ru-RU"/>
        </w:rPr>
        <w:t>, либо уменьшает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ся незначительно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3569A9">
        <w:rPr>
          <w:rFonts w:ascii="Times New Roman" w:hAnsi="Times New Roman" w:cs="Times New Roman"/>
          <w:sz w:val="24"/>
          <w:szCs w:val="24"/>
          <w:lang w:val="ru-RU"/>
        </w:rPr>
        <w:t>5,</w:t>
      </w:r>
      <w:r w:rsidR="004C218B" w:rsidRPr="003569A9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71DA8">
        <w:rPr>
          <w:rFonts w:ascii="Times New Roman" w:hAnsi="Times New Roman" w:cs="Times New Roman"/>
          <w:sz w:val="24"/>
          <w:szCs w:val="24"/>
          <w:lang w:val="ru-RU"/>
        </w:rPr>
        <w:t xml:space="preserve">, поскольку структуры, обеспечивающие его </w:t>
      </w:r>
      <w:proofErr w:type="spellStart"/>
      <w:r w:rsidR="00A71DA8">
        <w:rPr>
          <w:rFonts w:ascii="Times New Roman" w:hAnsi="Times New Roman" w:cs="Times New Roman"/>
          <w:sz w:val="24"/>
          <w:szCs w:val="24"/>
          <w:lang w:val="ru-RU"/>
        </w:rPr>
        <w:t>электрогенез</w:t>
      </w:r>
      <w:proofErr w:type="spellEnd"/>
      <w:r w:rsidR="00A71DA8">
        <w:rPr>
          <w:rFonts w:ascii="Times New Roman" w:hAnsi="Times New Roman" w:cs="Times New Roman"/>
          <w:sz w:val="24"/>
          <w:szCs w:val="24"/>
          <w:lang w:val="ru-RU"/>
        </w:rPr>
        <w:t xml:space="preserve"> (атипичные клетки, ин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терстициальные клетки </w:t>
      </w:r>
      <w:proofErr w:type="spellStart"/>
      <w:r w:rsidR="00D9631E">
        <w:rPr>
          <w:rFonts w:ascii="Times New Roman" w:hAnsi="Times New Roman" w:cs="Times New Roman"/>
          <w:sz w:val="24"/>
          <w:szCs w:val="24"/>
          <w:lang w:val="ru-RU"/>
        </w:rPr>
        <w:t>Кахаля</w:t>
      </w:r>
      <w:proofErr w:type="spellEnd"/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4C218B" w:rsidRPr="003569A9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98432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71DA8">
        <w:rPr>
          <w:rFonts w:ascii="Times New Roman" w:hAnsi="Times New Roman" w:cs="Times New Roman"/>
          <w:sz w:val="24"/>
          <w:szCs w:val="24"/>
          <w:lang w:val="ru-RU"/>
        </w:rPr>
        <w:t xml:space="preserve"> не травмируются и, соответственно</w:t>
      </w:r>
      <w:r w:rsidR="00CB2F09">
        <w:rPr>
          <w:rFonts w:ascii="Times New Roman" w:hAnsi="Times New Roman" w:cs="Times New Roman"/>
          <w:sz w:val="24"/>
          <w:szCs w:val="24"/>
          <w:lang w:val="ru-RU"/>
        </w:rPr>
        <w:t>, не</w:t>
      </w:r>
      <w:r w:rsidR="00385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2F09">
        <w:rPr>
          <w:rFonts w:ascii="Times New Roman" w:hAnsi="Times New Roman" w:cs="Times New Roman"/>
          <w:sz w:val="24"/>
          <w:szCs w:val="24"/>
          <w:lang w:val="ru-RU"/>
        </w:rPr>
        <w:t>меняется также и характер распространяющейся электрической волны возбуждения.</w:t>
      </w:r>
    </w:p>
    <w:p w:rsidR="00AF5F2D" w:rsidRDefault="00AF5F2D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Известно, что подобно автоматизму мочеточника, важную роль в определении свойств фоновой активности мочевого пузыря и уретры иг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рают ионные мембранные системы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Согласно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вышеизложенному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если фоновая активность моч</w:t>
      </w:r>
      <w:r w:rsidR="00B647DE">
        <w:rPr>
          <w:rFonts w:ascii="Times New Roman" w:hAnsi="Times New Roman" w:cs="Times New Roman"/>
          <w:sz w:val="24"/>
          <w:szCs w:val="24"/>
          <w:lang w:val="ru-RU"/>
        </w:rPr>
        <w:t>евого пузыря представлена едини</w:t>
      </w:r>
      <w:r>
        <w:rPr>
          <w:rFonts w:ascii="Times New Roman" w:hAnsi="Times New Roman" w:cs="Times New Roman"/>
          <w:sz w:val="24"/>
          <w:szCs w:val="24"/>
          <w:lang w:val="ru-RU"/>
        </w:rPr>
        <w:t>чными потенциалами действ</w:t>
      </w:r>
      <w:r w:rsidR="00B647DE">
        <w:rPr>
          <w:rFonts w:ascii="Times New Roman" w:hAnsi="Times New Roman" w:cs="Times New Roman"/>
          <w:sz w:val="24"/>
          <w:szCs w:val="24"/>
          <w:lang w:val="ru-RU"/>
        </w:rPr>
        <w:t>ия, то для автоматизма уретры х</w:t>
      </w:r>
      <w:r>
        <w:rPr>
          <w:rFonts w:ascii="Times New Roman" w:hAnsi="Times New Roman" w:cs="Times New Roman"/>
          <w:sz w:val="24"/>
          <w:szCs w:val="24"/>
          <w:lang w:val="ru-RU"/>
        </w:rPr>
        <w:t>арактерн</w:t>
      </w:r>
      <w:r w:rsidR="00AB3E2E">
        <w:rPr>
          <w:rFonts w:ascii="Times New Roman" w:hAnsi="Times New Roman" w:cs="Times New Roman"/>
          <w:sz w:val="24"/>
          <w:szCs w:val="24"/>
          <w:lang w:val="ru-RU"/>
        </w:rPr>
        <w:t xml:space="preserve">ы низкоамплитудные частые колебания мембранного </w:t>
      </w:r>
      <w:proofErr w:type="spellStart"/>
      <w:r w:rsidR="00AB3E2E">
        <w:rPr>
          <w:rFonts w:ascii="Times New Roman" w:hAnsi="Times New Roman" w:cs="Times New Roman"/>
          <w:sz w:val="24"/>
          <w:szCs w:val="24"/>
          <w:lang w:val="ru-RU"/>
        </w:rPr>
        <w:t>портенциала</w:t>
      </w:r>
      <w:proofErr w:type="spellEnd"/>
      <w:r w:rsidR="00AB3E2E">
        <w:rPr>
          <w:rFonts w:ascii="Times New Roman" w:hAnsi="Times New Roman" w:cs="Times New Roman"/>
          <w:sz w:val="24"/>
          <w:szCs w:val="24"/>
          <w:lang w:val="ru-RU"/>
        </w:rPr>
        <w:t xml:space="preserve">, на фоне которых наблюдаются потенциалы действия. Так, в мочевом пузыре возникновение потенциалов действия обусловлено в основном входом ионов </w:t>
      </w:r>
      <w:proofErr w:type="spellStart"/>
      <w:r w:rsidR="00AB3E2E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AB3E2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++</w:t>
      </w:r>
      <w:r w:rsidR="00AB3E2E">
        <w:rPr>
          <w:rFonts w:ascii="Times New Roman" w:hAnsi="Times New Roman" w:cs="Times New Roman"/>
          <w:sz w:val="24"/>
          <w:szCs w:val="24"/>
          <w:lang w:val="ru-RU"/>
        </w:rPr>
        <w:t xml:space="preserve"> в гладкомышечные клетки через L- тип </w:t>
      </w:r>
      <w:proofErr w:type="gramStart"/>
      <w:r w:rsidR="00AB3E2E">
        <w:rPr>
          <w:rFonts w:ascii="Times New Roman" w:hAnsi="Times New Roman" w:cs="Times New Roman"/>
          <w:sz w:val="24"/>
          <w:szCs w:val="24"/>
          <w:lang w:val="ru-RU"/>
        </w:rPr>
        <w:t>потенциал-зависимых</w:t>
      </w:r>
      <w:proofErr w:type="gramEnd"/>
      <w:r w:rsidR="00AB3E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B3E2E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AB3E2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++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 xml:space="preserve">- каналов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13,30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AB3E2E">
        <w:rPr>
          <w:rFonts w:ascii="Times New Roman" w:hAnsi="Times New Roman" w:cs="Times New Roman"/>
          <w:sz w:val="24"/>
          <w:szCs w:val="24"/>
          <w:lang w:val="ru-RU"/>
        </w:rPr>
        <w:t>. В отношении возникновения фоновой а</w:t>
      </w:r>
      <w:r w:rsidR="00CE4451">
        <w:rPr>
          <w:rFonts w:ascii="Times New Roman" w:hAnsi="Times New Roman" w:cs="Times New Roman"/>
          <w:sz w:val="24"/>
          <w:szCs w:val="24"/>
          <w:lang w:val="ru-RU"/>
        </w:rPr>
        <w:t xml:space="preserve">ктивности уретры выявлена </w:t>
      </w:r>
      <w:proofErr w:type="spellStart"/>
      <w:r w:rsidR="00CE4451">
        <w:rPr>
          <w:rFonts w:ascii="Times New Roman" w:hAnsi="Times New Roman" w:cs="Times New Roman"/>
          <w:sz w:val="24"/>
          <w:szCs w:val="24"/>
          <w:lang w:val="ru-RU"/>
        </w:rPr>
        <w:t>сущес</w:t>
      </w:r>
      <w:r w:rsidR="00AB3E2E">
        <w:rPr>
          <w:rFonts w:ascii="Times New Roman" w:hAnsi="Times New Roman" w:cs="Times New Roman"/>
          <w:sz w:val="24"/>
          <w:szCs w:val="24"/>
          <w:lang w:val="ru-RU"/>
        </w:rPr>
        <w:t>твеннная</w:t>
      </w:r>
      <w:proofErr w:type="spellEnd"/>
      <w:r w:rsidR="00AB3E2E">
        <w:rPr>
          <w:rFonts w:ascii="Times New Roman" w:hAnsi="Times New Roman" w:cs="Times New Roman"/>
          <w:sz w:val="24"/>
          <w:szCs w:val="24"/>
          <w:lang w:val="ru-RU"/>
        </w:rPr>
        <w:t xml:space="preserve"> роль</w:t>
      </w:r>
      <w:r w:rsidR="00CE44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E4451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CE445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+</w:t>
      </w:r>
      <w:proofErr w:type="gramStart"/>
      <w:r w:rsidR="00CE445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+</w:t>
      </w:r>
      <w:r w:rsidR="00CE445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CE4451">
        <w:rPr>
          <w:rFonts w:ascii="Times New Roman" w:hAnsi="Times New Roman" w:cs="Times New Roman"/>
          <w:sz w:val="24"/>
          <w:szCs w:val="24"/>
          <w:lang w:val="ru-RU"/>
        </w:rPr>
        <w:t xml:space="preserve">активируемых хлорных каналов, стимулируемых высвобождением </w:t>
      </w:r>
      <w:proofErr w:type="spellStart"/>
      <w:r w:rsidR="00CE4451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CE445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++</w:t>
      </w:r>
      <w:r w:rsidR="00CE4451">
        <w:rPr>
          <w:rFonts w:ascii="Times New Roman" w:hAnsi="Times New Roman" w:cs="Times New Roman"/>
          <w:sz w:val="24"/>
          <w:szCs w:val="24"/>
          <w:lang w:val="ru-RU"/>
        </w:rPr>
        <w:t xml:space="preserve"> из внутриклеточных запасников</w:t>
      </w:r>
      <w:r w:rsidR="00FF47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631E">
        <w:rPr>
          <w:rFonts w:ascii="Times New Roman" w:hAnsi="Times New Roman" w:cs="Times New Roman"/>
          <w:sz w:val="24"/>
          <w:szCs w:val="24"/>
          <w:lang w:val="ru-RU"/>
        </w:rPr>
        <w:t>23,31</w:t>
      </w:r>
      <w:r w:rsidR="00D9631E" w:rsidRPr="00D9631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CE4451">
        <w:rPr>
          <w:rFonts w:ascii="Times New Roman" w:hAnsi="Times New Roman" w:cs="Times New Roman"/>
          <w:sz w:val="24"/>
          <w:szCs w:val="24"/>
          <w:lang w:val="ru-RU"/>
        </w:rPr>
        <w:t>. Более того</w:t>
      </w:r>
      <w:r w:rsidR="00FF47B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E4451">
        <w:rPr>
          <w:rFonts w:ascii="Times New Roman" w:hAnsi="Times New Roman" w:cs="Times New Roman"/>
          <w:sz w:val="24"/>
          <w:szCs w:val="24"/>
          <w:lang w:val="ru-RU"/>
        </w:rPr>
        <w:t xml:space="preserve"> известно, что интерстициальные клетки </w:t>
      </w:r>
      <w:proofErr w:type="spellStart"/>
      <w:r w:rsidR="00CE4451">
        <w:rPr>
          <w:rFonts w:ascii="Times New Roman" w:hAnsi="Times New Roman" w:cs="Times New Roman"/>
          <w:sz w:val="24"/>
          <w:szCs w:val="24"/>
          <w:lang w:val="ru-RU"/>
        </w:rPr>
        <w:t>Кахаля</w:t>
      </w:r>
      <w:proofErr w:type="spellEnd"/>
      <w:r w:rsidR="00CE4451">
        <w:rPr>
          <w:rFonts w:ascii="Times New Roman" w:hAnsi="Times New Roman" w:cs="Times New Roman"/>
          <w:sz w:val="24"/>
          <w:szCs w:val="24"/>
          <w:lang w:val="ru-RU"/>
        </w:rPr>
        <w:t xml:space="preserve"> в обеспечении активности того или другого органа играют различную роль. Так или </w:t>
      </w:r>
      <w:proofErr w:type="gramStart"/>
      <w:r w:rsidR="00CE4451">
        <w:rPr>
          <w:rFonts w:ascii="Times New Roman" w:hAnsi="Times New Roman" w:cs="Times New Roman"/>
          <w:sz w:val="24"/>
          <w:szCs w:val="24"/>
          <w:lang w:val="ru-RU"/>
        </w:rPr>
        <w:t>иначе</w:t>
      </w:r>
      <w:proofErr w:type="gramEnd"/>
      <w:r w:rsidR="00CE4451">
        <w:rPr>
          <w:rFonts w:ascii="Times New Roman" w:hAnsi="Times New Roman" w:cs="Times New Roman"/>
          <w:sz w:val="24"/>
          <w:szCs w:val="24"/>
          <w:lang w:val="ru-RU"/>
        </w:rPr>
        <w:t xml:space="preserve"> все вышеизложенное поможет объяснить полученные в работе различия в показателях фоновых активностей рассматриваемых органов мочевого тракта.</w:t>
      </w:r>
    </w:p>
    <w:p w:rsidR="00CE4451" w:rsidRDefault="00B647DE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E4451">
        <w:rPr>
          <w:rFonts w:ascii="Times New Roman" w:hAnsi="Times New Roman" w:cs="Times New Roman"/>
          <w:sz w:val="24"/>
          <w:szCs w:val="24"/>
          <w:lang w:val="ru-RU"/>
        </w:rPr>
        <w:t xml:space="preserve">оказано,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CE4451">
        <w:rPr>
          <w:rFonts w:ascii="Times New Roman" w:hAnsi="Times New Roman" w:cs="Times New Roman"/>
          <w:sz w:val="24"/>
          <w:szCs w:val="24"/>
          <w:lang w:val="ru-RU"/>
        </w:rPr>
        <w:t>изоляция уретры от функционирующих в одной связке мочеточника и мочевого пузыря не влияет на величины параметров</w:t>
      </w:r>
      <w:r w:rsidR="0066653F">
        <w:rPr>
          <w:rFonts w:ascii="Times New Roman" w:hAnsi="Times New Roman" w:cs="Times New Roman"/>
          <w:sz w:val="24"/>
          <w:szCs w:val="24"/>
          <w:lang w:val="ru-RU"/>
        </w:rPr>
        <w:t xml:space="preserve"> их активностей. Действительно, в этих </w:t>
      </w:r>
      <w:r w:rsidR="0066653F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условиях в связи с возможностью продвижения мочи по мочеточнику и его доступа в мочевой пузырь условия для генеза активностей в каждом из этих органов остаются подобными таковым в норме. При такой постановке эксперимента прекращается поступление мочи в уретру, что, возможно, может играть определенную роль в изменении характери</w:t>
      </w:r>
      <w:r w:rsidR="001856BF">
        <w:rPr>
          <w:rFonts w:ascii="Times New Roman" w:hAnsi="Times New Roman" w:cs="Times New Roman"/>
          <w:sz w:val="24"/>
          <w:szCs w:val="24"/>
          <w:lang w:val="ru-RU"/>
        </w:rPr>
        <w:t>стик ее активности:</w:t>
      </w:r>
      <w:r w:rsidR="0066653F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уменьшении амплитуды и скорости ее нарастания, а также частоты </w:t>
      </w:r>
      <w:proofErr w:type="spellStart"/>
      <w:r w:rsidR="0066653F">
        <w:rPr>
          <w:rFonts w:ascii="Times New Roman" w:hAnsi="Times New Roman" w:cs="Times New Roman"/>
          <w:sz w:val="24"/>
          <w:szCs w:val="24"/>
          <w:lang w:val="ru-RU"/>
        </w:rPr>
        <w:t>ритмогенеза</w:t>
      </w:r>
      <w:proofErr w:type="spellEnd"/>
      <w:r w:rsidR="006665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ED8" w:rsidRDefault="00914ED8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Подобное уменьшение этих же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переметров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и для мочевого пузыря и уретры после изоляции от них мочеточника (рис. 1, перерезка</w:t>
      </w:r>
      <w:r w:rsidR="00E14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914ED8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Последующая  же </w:t>
      </w:r>
      <w:r w:rsidR="00CE46CF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B647DE">
        <w:rPr>
          <w:rFonts w:ascii="Times New Roman" w:hAnsi="Times New Roman" w:cs="Times New Roman"/>
          <w:sz w:val="24"/>
          <w:szCs w:val="24"/>
          <w:lang w:val="ru-RU"/>
        </w:rPr>
        <w:t>отсоединение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 о</w:t>
      </w:r>
      <w:r w:rsidR="00CE46CF">
        <w:rPr>
          <w:rFonts w:ascii="Times New Roman" w:hAnsi="Times New Roman" w:cs="Times New Roman"/>
          <w:sz w:val="24"/>
          <w:szCs w:val="24"/>
          <w:lang w:val="ru-RU"/>
        </w:rPr>
        <w:t>т друга</w:t>
      </w:r>
      <w:r w:rsidR="00B647DE">
        <w:rPr>
          <w:rFonts w:ascii="Times New Roman" w:hAnsi="Times New Roman" w:cs="Times New Roman"/>
          <w:sz w:val="24"/>
          <w:szCs w:val="24"/>
          <w:lang w:val="ru-RU"/>
        </w:rPr>
        <w:t xml:space="preserve"> (рис. 1, перерезка III)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незначительно влияет на</w:t>
      </w:r>
      <w:r w:rsidR="00F01742">
        <w:rPr>
          <w:rFonts w:ascii="Times New Roman" w:hAnsi="Times New Roman" w:cs="Times New Roman"/>
          <w:sz w:val="24"/>
          <w:szCs w:val="24"/>
          <w:lang w:val="ru-RU"/>
        </w:rPr>
        <w:t xml:space="preserve"> уже</w:t>
      </w:r>
      <w:r w:rsidR="00E14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6CF">
        <w:rPr>
          <w:rFonts w:ascii="Times New Roman" w:hAnsi="Times New Roman" w:cs="Times New Roman"/>
          <w:sz w:val="24"/>
          <w:szCs w:val="24"/>
          <w:lang w:val="ru-RU"/>
        </w:rPr>
        <w:t>видо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измененные</w:t>
      </w:r>
      <w:r w:rsidR="00F01742">
        <w:rPr>
          <w:rFonts w:ascii="Times New Roman" w:hAnsi="Times New Roman" w:cs="Times New Roman"/>
          <w:sz w:val="24"/>
          <w:szCs w:val="24"/>
          <w:lang w:val="ru-RU"/>
        </w:rPr>
        <w:t xml:space="preserve"> параметры потенциалов действия.</w:t>
      </w:r>
      <w:r w:rsidR="00CE46CF">
        <w:rPr>
          <w:rFonts w:ascii="Times New Roman" w:hAnsi="Times New Roman" w:cs="Times New Roman"/>
          <w:sz w:val="24"/>
          <w:szCs w:val="24"/>
          <w:lang w:val="ru-RU"/>
        </w:rPr>
        <w:t xml:space="preserve"> Интересным является тот факт, что полученные в работе отклонения значений параметров активностей от нормы для  мочевого пузыря и уретры соответствуют тем постановкам экспериментов, при которых исключался доступ мочи в соответствующий орган. В этих условиях, возможно, повышается возможность проявления собственной фоновой активности</w:t>
      </w:r>
      <w:r w:rsidR="00EC0E79">
        <w:rPr>
          <w:rFonts w:ascii="Times New Roman" w:hAnsi="Times New Roman" w:cs="Times New Roman"/>
          <w:sz w:val="24"/>
          <w:szCs w:val="24"/>
          <w:lang w:val="ru-RU"/>
        </w:rPr>
        <w:t>. Естественн</w:t>
      </w:r>
      <w:r w:rsidR="00060F3E">
        <w:rPr>
          <w:rFonts w:ascii="Times New Roman" w:hAnsi="Times New Roman" w:cs="Times New Roman"/>
          <w:sz w:val="24"/>
          <w:szCs w:val="24"/>
          <w:lang w:val="ru-RU"/>
        </w:rPr>
        <w:t>о, все эти заключения требуют дальнейших подтверждений и дополнительных тщательных исследований.</w:t>
      </w:r>
    </w:p>
    <w:p w:rsidR="00060F3E" w:rsidRDefault="00060F3E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несмотря на автономность</w:t>
      </w:r>
      <w:r w:rsidR="00EC0E79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исследуемых органов мочевого тракта</w:t>
      </w:r>
      <w:r w:rsidR="00713C07">
        <w:rPr>
          <w:rFonts w:ascii="Times New Roman" w:hAnsi="Times New Roman" w:cs="Times New Roman"/>
          <w:sz w:val="24"/>
          <w:szCs w:val="24"/>
          <w:lang w:val="ru-RU"/>
        </w:rPr>
        <w:t xml:space="preserve"> имеется определенная взаимосвязь между их собственными спонтанными активностями. При этом, возможно, именно ток мочи может определять регуляторную роль в процессе интеграции деятельностей мочеточника, мочевого пузыря и уретры для реализации их основной функции – мочевыделения.</w:t>
      </w:r>
    </w:p>
    <w:p w:rsidR="00D05021" w:rsidRDefault="00D05021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021" w:rsidRDefault="00D05021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021" w:rsidRDefault="00D05021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C07" w:rsidRDefault="001001F3" w:rsidP="00386C6F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1F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Подписи к рисункам</w:t>
      </w:r>
    </w:p>
    <w:p w:rsidR="001001F3" w:rsidRDefault="001001F3" w:rsidP="00386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 . 1. Схематическое и</w:t>
      </w:r>
      <w:r w:rsidR="008F4F59">
        <w:rPr>
          <w:rFonts w:ascii="Times New Roman" w:hAnsi="Times New Roman" w:cs="Times New Roman"/>
          <w:sz w:val="24"/>
          <w:szCs w:val="24"/>
          <w:lang w:val="ru-RU"/>
        </w:rPr>
        <w:t>зображение мочеточников с почками</w:t>
      </w:r>
      <w:r>
        <w:rPr>
          <w:rFonts w:ascii="Times New Roman" w:hAnsi="Times New Roman" w:cs="Times New Roman"/>
          <w:sz w:val="24"/>
          <w:szCs w:val="24"/>
          <w:lang w:val="ru-RU"/>
        </w:rPr>
        <w:t>, мочевого пузыря и уретры</w:t>
      </w:r>
      <w:r w:rsidR="00D0502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7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1,2,3 </w:t>
      </w:r>
      <w:r w:rsidR="004D4495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4495">
        <w:rPr>
          <w:rFonts w:ascii="Times New Roman" w:hAnsi="Times New Roman" w:cs="Times New Roman"/>
          <w:sz w:val="24"/>
          <w:szCs w:val="24"/>
          <w:lang w:val="ru-RU"/>
        </w:rPr>
        <w:t>соответственно зоны регистрации активности из мочеточника, мочевого пузыря и уретры. I</w:t>
      </w:r>
      <w:r w:rsidR="004D4495" w:rsidRPr="00D0502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D4495">
        <w:rPr>
          <w:rFonts w:ascii="Times New Roman" w:hAnsi="Times New Roman" w:cs="Times New Roman"/>
          <w:sz w:val="24"/>
          <w:szCs w:val="24"/>
        </w:rPr>
        <w:t>II</w:t>
      </w:r>
      <w:r w:rsidR="004D4495" w:rsidRPr="00D0502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D4495">
        <w:rPr>
          <w:rFonts w:ascii="Times New Roman" w:hAnsi="Times New Roman" w:cs="Times New Roman"/>
          <w:sz w:val="24"/>
          <w:szCs w:val="24"/>
        </w:rPr>
        <w:t>III</w:t>
      </w:r>
      <w:r w:rsidR="004D4495" w:rsidRPr="00D05021">
        <w:rPr>
          <w:rFonts w:ascii="Times New Roman" w:hAnsi="Times New Roman" w:cs="Times New Roman"/>
          <w:sz w:val="24"/>
          <w:szCs w:val="24"/>
          <w:lang w:val="ru-RU"/>
        </w:rPr>
        <w:t xml:space="preserve"> – области перерезок.</w:t>
      </w:r>
    </w:p>
    <w:p w:rsidR="001001F3" w:rsidRDefault="004D4495" w:rsidP="00386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 2. Спонтанная электрическая активность мочеточника, мочевого пузыря и уретры.</w:t>
      </w:r>
      <w:r w:rsidR="00D050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78B7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89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Спонтанные потенциалы действия</w:t>
      </w:r>
      <w:r w:rsidR="00897EB0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="00897EB0">
        <w:rPr>
          <w:rFonts w:ascii="Times New Roman" w:hAnsi="Times New Roman" w:cs="Times New Roman"/>
          <w:sz w:val="24"/>
          <w:szCs w:val="24"/>
          <w:lang w:val="ru-RU"/>
        </w:rPr>
        <w:t>ритмогенных</w:t>
      </w:r>
      <w:proofErr w:type="spellEnd"/>
      <w:r w:rsidR="00897EB0">
        <w:rPr>
          <w:rFonts w:ascii="Times New Roman" w:hAnsi="Times New Roman" w:cs="Times New Roman"/>
          <w:sz w:val="24"/>
          <w:szCs w:val="24"/>
          <w:lang w:val="ru-RU"/>
        </w:rPr>
        <w:t xml:space="preserve"> зон мочеточника – 1, мочевого пузыря – 2, уретры </w:t>
      </w:r>
      <w:r w:rsidR="001D0B9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97EB0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7478B7">
        <w:rPr>
          <w:rFonts w:ascii="Times New Roman" w:hAnsi="Times New Roman" w:cs="Times New Roman"/>
          <w:sz w:val="24"/>
          <w:szCs w:val="24"/>
          <w:lang w:val="ru-RU"/>
        </w:rPr>
        <w:t>, (</w:t>
      </w:r>
      <w:r w:rsidR="001D0B96">
        <w:rPr>
          <w:rFonts w:ascii="Times New Roman" w:hAnsi="Times New Roman" w:cs="Times New Roman"/>
          <w:sz w:val="24"/>
          <w:szCs w:val="24"/>
          <w:lang w:val="ru-RU"/>
        </w:rPr>
        <w:t>рис. 1</w:t>
      </w:r>
      <w:r w:rsidR="007478B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D0B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05021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1D0B96">
        <w:rPr>
          <w:rFonts w:ascii="Times New Roman" w:hAnsi="Times New Roman" w:cs="Times New Roman"/>
          <w:sz w:val="24"/>
          <w:szCs w:val="24"/>
          <w:lang w:val="ru-RU"/>
        </w:rPr>
        <w:t xml:space="preserve">Наложение друг на друга усредненных форм потенциалов действия </w:t>
      </w:r>
      <w:r w:rsidR="007478B7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соответственно из </w:t>
      </w:r>
      <w:proofErr w:type="spellStart"/>
      <w:r w:rsidR="007478B7">
        <w:rPr>
          <w:rFonts w:ascii="Times New Roman" w:hAnsi="Times New Roman" w:cs="Times New Roman"/>
          <w:sz w:val="24"/>
          <w:szCs w:val="24"/>
          <w:lang w:val="ru-RU"/>
        </w:rPr>
        <w:t>ритмогенных</w:t>
      </w:r>
      <w:proofErr w:type="spellEnd"/>
      <w:r w:rsidR="007478B7">
        <w:rPr>
          <w:rFonts w:ascii="Times New Roman" w:hAnsi="Times New Roman" w:cs="Times New Roman"/>
          <w:sz w:val="24"/>
          <w:szCs w:val="24"/>
          <w:lang w:val="ru-RU"/>
        </w:rPr>
        <w:t xml:space="preserve"> зон каждого органа</w:t>
      </w:r>
      <w:r w:rsidR="001D0B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D0B96">
        <w:rPr>
          <w:rFonts w:ascii="Times New Roman" w:hAnsi="Times New Roman" w:cs="Times New Roman"/>
          <w:sz w:val="24"/>
          <w:szCs w:val="24"/>
        </w:rPr>
        <w:t>n</w:t>
      </w:r>
      <w:r w:rsidR="001D0B96" w:rsidRPr="001D0B96">
        <w:rPr>
          <w:rFonts w:ascii="Times New Roman" w:hAnsi="Times New Roman" w:cs="Times New Roman"/>
          <w:sz w:val="24"/>
          <w:szCs w:val="24"/>
          <w:lang w:val="ru-RU"/>
        </w:rPr>
        <w:t>=20.</w:t>
      </w:r>
    </w:p>
    <w:p w:rsidR="001D0B96" w:rsidRPr="00630641" w:rsidRDefault="001D0B96" w:rsidP="00386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Рис. 3. Влияние перерезки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1D0B96">
        <w:rPr>
          <w:rFonts w:ascii="Times New Roman" w:hAnsi="Times New Roman" w:cs="Times New Roman"/>
          <w:sz w:val="24"/>
          <w:szCs w:val="24"/>
          <w:lang w:val="ru-RU"/>
        </w:rPr>
        <w:t xml:space="preserve"> на спонтанную активность мочето</w:t>
      </w:r>
      <w:r w:rsidR="00D05021">
        <w:rPr>
          <w:rFonts w:ascii="Times New Roman" w:hAnsi="Times New Roman" w:cs="Times New Roman"/>
          <w:sz w:val="24"/>
          <w:szCs w:val="24"/>
          <w:lang w:val="ru-RU"/>
        </w:rPr>
        <w:t xml:space="preserve">чника, мочевого пузыря и уретры.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Ба,</w:t>
      </w:r>
      <w:r w:rsidR="00AA51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процентное соотношение параметров потенциалов действия соответственно </w:t>
      </w:r>
      <w:r w:rsidR="00E62E87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ru-RU"/>
        </w:rPr>
        <w:t>мочеточника, мочевого пузыря, уретры</w:t>
      </w:r>
      <w:r w:rsidR="008F4F59" w:rsidRPr="008F4F59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 к норме</w:t>
      </w:r>
      <w:r w:rsidR="00AA51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1822">
        <w:rPr>
          <w:rFonts w:ascii="Times New Roman" w:hAnsi="Times New Roman" w:cs="Times New Roman"/>
          <w:sz w:val="24"/>
          <w:szCs w:val="24"/>
          <w:lang w:val="ru-RU"/>
        </w:rPr>
        <w:t xml:space="preserve"> Штриховой линией показана норма. Аб, </w:t>
      </w:r>
      <w:proofErr w:type="spellStart"/>
      <w:r w:rsidR="00DF1822">
        <w:rPr>
          <w:rFonts w:ascii="Times New Roman" w:hAnsi="Times New Roman" w:cs="Times New Roman"/>
          <w:sz w:val="24"/>
          <w:szCs w:val="24"/>
          <w:lang w:val="ru-RU"/>
        </w:rPr>
        <w:t>Бб</w:t>
      </w:r>
      <w:proofErr w:type="spellEnd"/>
      <w:r w:rsidR="00DF182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F1822">
        <w:rPr>
          <w:rFonts w:ascii="Times New Roman" w:hAnsi="Times New Roman" w:cs="Times New Roman"/>
          <w:sz w:val="24"/>
          <w:szCs w:val="24"/>
          <w:lang w:val="ru-RU"/>
        </w:rPr>
        <w:t>Вб</w:t>
      </w:r>
      <w:proofErr w:type="spellEnd"/>
      <w:r w:rsidR="00DF1822">
        <w:rPr>
          <w:rFonts w:ascii="Times New Roman" w:hAnsi="Times New Roman" w:cs="Times New Roman"/>
          <w:sz w:val="24"/>
          <w:szCs w:val="24"/>
          <w:lang w:val="ru-RU"/>
        </w:rPr>
        <w:t xml:space="preserve"> – Наложение друг на друга усредненных форм потенциалов действия в норме (сплошной контур)</w:t>
      </w:r>
      <w:r w:rsidR="0063064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824D9">
        <w:rPr>
          <w:rFonts w:ascii="Times New Roman" w:hAnsi="Times New Roman" w:cs="Times New Roman"/>
          <w:sz w:val="24"/>
          <w:szCs w:val="24"/>
          <w:lang w:val="ru-RU"/>
        </w:rPr>
        <w:t xml:space="preserve"> после перерезки</w:t>
      </w:r>
      <w:r w:rsidR="006306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4F59">
        <w:rPr>
          <w:rFonts w:ascii="Times New Roman" w:hAnsi="Times New Roman" w:cs="Times New Roman"/>
          <w:sz w:val="24"/>
          <w:szCs w:val="24"/>
        </w:rPr>
        <w:t>III</w:t>
      </w:r>
      <w:r w:rsidR="008F4F59" w:rsidRPr="008F4F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0641">
        <w:rPr>
          <w:rFonts w:ascii="Times New Roman" w:hAnsi="Times New Roman" w:cs="Times New Roman"/>
          <w:sz w:val="24"/>
          <w:szCs w:val="24"/>
          <w:lang w:val="ru-RU"/>
        </w:rPr>
        <w:t xml:space="preserve">(штрихпунктирный контур) соответственно для мочеточника, мочевого пузыря и уретры. </w:t>
      </w:r>
      <w:r w:rsidR="00630641">
        <w:rPr>
          <w:rFonts w:ascii="Times New Roman" w:hAnsi="Times New Roman" w:cs="Times New Roman"/>
          <w:sz w:val="24"/>
          <w:szCs w:val="24"/>
        </w:rPr>
        <w:t>n</w:t>
      </w:r>
      <w:r w:rsidR="00630641" w:rsidRPr="00630641">
        <w:rPr>
          <w:rFonts w:ascii="Times New Roman" w:hAnsi="Times New Roman" w:cs="Times New Roman"/>
          <w:sz w:val="24"/>
          <w:szCs w:val="24"/>
          <w:lang w:val="ru-RU"/>
        </w:rPr>
        <w:t>=20.</w:t>
      </w:r>
    </w:p>
    <w:p w:rsidR="00E62E87" w:rsidRDefault="00630641" w:rsidP="00386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Рис. 4. </w:t>
      </w:r>
      <w:r w:rsidR="00E62E87">
        <w:rPr>
          <w:rFonts w:ascii="Times New Roman" w:hAnsi="Times New Roman" w:cs="Times New Roman"/>
          <w:sz w:val="24"/>
          <w:szCs w:val="24"/>
          <w:lang w:val="ru-RU"/>
        </w:rPr>
        <w:t xml:space="preserve">Влияние </w:t>
      </w:r>
      <w:r w:rsidR="00615428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последовательных </w:t>
      </w:r>
      <w:r w:rsidR="00E62E87">
        <w:rPr>
          <w:rFonts w:ascii="Times New Roman" w:hAnsi="Times New Roman" w:cs="Times New Roman"/>
          <w:sz w:val="24"/>
          <w:szCs w:val="24"/>
          <w:lang w:val="ru-RU"/>
        </w:rPr>
        <w:t xml:space="preserve">перерезок II и III на спонтанную активность мочеточника, мочевого пузыря и уретры. </w:t>
      </w:r>
      <w:proofErr w:type="spellStart"/>
      <w:r w:rsidR="00E62E87">
        <w:rPr>
          <w:rFonts w:ascii="Times New Roman" w:hAnsi="Times New Roman" w:cs="Times New Roman"/>
          <w:sz w:val="24"/>
          <w:szCs w:val="24"/>
          <w:lang w:val="ru-RU"/>
        </w:rPr>
        <w:t>Аа</w:t>
      </w:r>
      <w:proofErr w:type="gramStart"/>
      <w:r w:rsidR="00E62E87">
        <w:rPr>
          <w:rFonts w:ascii="Times New Roman" w:hAnsi="Times New Roman" w:cs="Times New Roman"/>
          <w:sz w:val="24"/>
          <w:szCs w:val="24"/>
          <w:lang w:val="ru-RU"/>
        </w:rPr>
        <w:t>,Б</w:t>
      </w:r>
      <w:proofErr w:type="gramEnd"/>
      <w:r w:rsidR="00E62E87">
        <w:rPr>
          <w:rFonts w:ascii="Times New Roman" w:hAnsi="Times New Roman" w:cs="Times New Roman"/>
          <w:sz w:val="24"/>
          <w:szCs w:val="24"/>
          <w:lang w:val="ru-RU"/>
        </w:rPr>
        <w:t>а,Ва</w:t>
      </w:r>
      <w:proofErr w:type="spellEnd"/>
      <w:r w:rsidR="00E62E87">
        <w:rPr>
          <w:rFonts w:ascii="Times New Roman" w:hAnsi="Times New Roman" w:cs="Times New Roman"/>
          <w:sz w:val="24"/>
          <w:szCs w:val="24"/>
          <w:lang w:val="ru-RU"/>
        </w:rPr>
        <w:t xml:space="preserve"> - процентное соотношение параметров потенциалов действия</w:t>
      </w:r>
      <w:r w:rsidR="007478B7">
        <w:rPr>
          <w:rFonts w:ascii="Times New Roman" w:hAnsi="Times New Roman" w:cs="Times New Roman"/>
          <w:sz w:val="24"/>
          <w:szCs w:val="24"/>
          <w:lang w:val="ru-RU"/>
        </w:rPr>
        <w:t xml:space="preserve"> после каждой из перерезок</w:t>
      </w:r>
      <w:r w:rsidR="00E62E87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 для мочеточника, мочевого пузыря, уретры</w:t>
      </w:r>
      <w:r w:rsidR="008F4F59">
        <w:rPr>
          <w:rFonts w:ascii="Times New Roman" w:hAnsi="Times New Roman" w:cs="Times New Roman"/>
          <w:sz w:val="24"/>
          <w:szCs w:val="24"/>
          <w:lang w:val="ru-RU"/>
        </w:rPr>
        <w:t xml:space="preserve"> по отношению к норме</w:t>
      </w:r>
      <w:r w:rsidR="00E62E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154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7471">
        <w:rPr>
          <w:rFonts w:ascii="Times New Roman" w:hAnsi="Times New Roman" w:cs="Times New Roman"/>
          <w:sz w:val="24"/>
          <w:szCs w:val="24"/>
          <w:lang w:val="ru-RU"/>
        </w:rPr>
        <w:t xml:space="preserve">Из двух подобных объединенных столбиков каждый первый </w:t>
      </w:r>
      <w:proofErr w:type="spellStart"/>
      <w:r w:rsidR="00117471">
        <w:rPr>
          <w:rFonts w:ascii="Times New Roman" w:hAnsi="Times New Roman" w:cs="Times New Roman"/>
          <w:sz w:val="24"/>
          <w:szCs w:val="24"/>
          <w:lang w:val="ru-RU"/>
        </w:rPr>
        <w:t>соответствет</w:t>
      </w:r>
      <w:proofErr w:type="spellEnd"/>
      <w:r w:rsidR="00FE1FA9">
        <w:rPr>
          <w:rFonts w:ascii="Times New Roman" w:hAnsi="Times New Roman" w:cs="Times New Roman"/>
          <w:sz w:val="24"/>
          <w:szCs w:val="24"/>
          <w:lang w:val="ru-RU"/>
        </w:rPr>
        <w:t xml:space="preserve"> перерезке </w:t>
      </w:r>
      <w:r w:rsidR="00187609">
        <w:rPr>
          <w:rFonts w:ascii="Times New Roman" w:hAnsi="Times New Roman" w:cs="Times New Roman"/>
          <w:sz w:val="24"/>
          <w:szCs w:val="24"/>
          <w:lang w:val="ru-RU"/>
        </w:rPr>
        <w:t>II</w:t>
      </w:r>
      <w:r w:rsidR="00FE1FA9">
        <w:rPr>
          <w:rFonts w:ascii="Times New Roman" w:hAnsi="Times New Roman" w:cs="Times New Roman"/>
          <w:sz w:val="24"/>
          <w:szCs w:val="24"/>
          <w:lang w:val="ru-RU"/>
        </w:rPr>
        <w:t xml:space="preserve">, а второй – перерезке </w:t>
      </w:r>
      <w:r w:rsidR="00187609">
        <w:rPr>
          <w:rFonts w:ascii="Times New Roman" w:hAnsi="Times New Roman" w:cs="Times New Roman"/>
          <w:sz w:val="24"/>
          <w:szCs w:val="24"/>
          <w:lang w:val="ru-RU"/>
        </w:rPr>
        <w:t>III</w:t>
      </w:r>
      <w:r w:rsidR="00FE1FA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1FA9" w:rsidRPr="00FE1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428">
        <w:rPr>
          <w:rFonts w:ascii="Times New Roman" w:hAnsi="Times New Roman" w:cs="Times New Roman"/>
          <w:sz w:val="24"/>
          <w:szCs w:val="24"/>
          <w:lang w:val="ru-RU"/>
        </w:rPr>
        <w:t xml:space="preserve">Штриховой линией показана норма. </w:t>
      </w:r>
      <w:proofErr w:type="spellStart"/>
      <w:r w:rsidR="00615428">
        <w:rPr>
          <w:rFonts w:ascii="Times New Roman" w:hAnsi="Times New Roman" w:cs="Times New Roman"/>
          <w:sz w:val="24"/>
          <w:szCs w:val="24"/>
          <w:lang w:val="ru-RU"/>
        </w:rPr>
        <w:t>Аб</w:t>
      </w:r>
      <w:proofErr w:type="gramStart"/>
      <w:r w:rsidR="006154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4733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="00694733">
        <w:rPr>
          <w:rFonts w:ascii="Times New Roman" w:hAnsi="Times New Roman" w:cs="Times New Roman"/>
          <w:sz w:val="24"/>
          <w:szCs w:val="24"/>
          <w:lang w:val="ru-RU"/>
        </w:rPr>
        <w:t>а,Ва</w:t>
      </w:r>
      <w:proofErr w:type="spellEnd"/>
      <w:r w:rsidR="00694733">
        <w:rPr>
          <w:rFonts w:ascii="Times New Roman" w:hAnsi="Times New Roman" w:cs="Times New Roman"/>
          <w:sz w:val="24"/>
          <w:szCs w:val="24"/>
          <w:lang w:val="ru-RU"/>
        </w:rPr>
        <w:t xml:space="preserve"> – наложение друг на друга усредненных форм потенциалов действия в норме </w:t>
      </w:r>
      <w:bookmarkStart w:id="0" w:name="_GoBack"/>
      <w:bookmarkEnd w:id="0"/>
      <w:r w:rsidR="00694733">
        <w:rPr>
          <w:rFonts w:ascii="Times New Roman" w:hAnsi="Times New Roman" w:cs="Times New Roman"/>
          <w:sz w:val="24"/>
          <w:szCs w:val="24"/>
          <w:lang w:val="ru-RU"/>
        </w:rPr>
        <w:t xml:space="preserve">(сплошной контур), после перерезки </w:t>
      </w:r>
      <w:r w:rsidR="00694733">
        <w:rPr>
          <w:rFonts w:ascii="Times New Roman" w:hAnsi="Times New Roman" w:cs="Times New Roman"/>
          <w:sz w:val="24"/>
          <w:szCs w:val="24"/>
        </w:rPr>
        <w:t>II</w:t>
      </w:r>
      <w:r w:rsidR="00694733" w:rsidRPr="00694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733">
        <w:rPr>
          <w:rFonts w:ascii="Times New Roman" w:hAnsi="Times New Roman" w:cs="Times New Roman"/>
          <w:sz w:val="24"/>
          <w:szCs w:val="24"/>
          <w:lang w:val="ru-RU"/>
        </w:rPr>
        <w:t xml:space="preserve">(штрихпунктирный контур), после перерезки </w:t>
      </w:r>
      <w:r w:rsidR="00694733">
        <w:rPr>
          <w:rFonts w:ascii="Times New Roman" w:hAnsi="Times New Roman" w:cs="Times New Roman"/>
          <w:sz w:val="24"/>
          <w:szCs w:val="24"/>
        </w:rPr>
        <w:t>III</w:t>
      </w:r>
      <w:r w:rsidR="00694733" w:rsidRPr="00694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733">
        <w:rPr>
          <w:rFonts w:ascii="Times New Roman" w:hAnsi="Times New Roman" w:cs="Times New Roman"/>
          <w:sz w:val="24"/>
          <w:szCs w:val="24"/>
          <w:lang w:val="ru-RU"/>
        </w:rPr>
        <w:lastRenderedPageBreak/>
        <w:t>(штрихов</w:t>
      </w:r>
      <w:r w:rsidR="00947C78">
        <w:rPr>
          <w:rFonts w:ascii="Times New Roman" w:hAnsi="Times New Roman" w:cs="Times New Roman"/>
          <w:sz w:val="24"/>
          <w:szCs w:val="24"/>
          <w:lang w:val="ru-RU"/>
        </w:rPr>
        <w:t>ой контур)</w:t>
      </w:r>
      <w:r w:rsidR="00947C78" w:rsidRPr="00947C7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 для мочеточника, мочевого пузыря, уретры.</w:t>
      </w:r>
      <w:r w:rsidR="00947C78">
        <w:rPr>
          <w:rFonts w:ascii="Times New Roman" w:hAnsi="Times New Roman" w:cs="Times New Roman"/>
          <w:sz w:val="24"/>
          <w:szCs w:val="24"/>
          <w:lang w:val="ru-RU"/>
        </w:rPr>
        <w:t xml:space="preserve"> *-</w:t>
      </w:r>
      <w:r w:rsidR="00947C78" w:rsidRPr="00947C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47C78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ru-RU"/>
          </w:rPr>
          <m:t>&lt;0.05, **-Р&lt;0.01.</m:t>
        </m:r>
      </m:oMath>
      <w:r w:rsidR="00947C78">
        <w:rPr>
          <w:rFonts w:ascii="Times New Roman" w:hAnsi="Times New Roman" w:cs="Times New Roman"/>
          <w:sz w:val="24"/>
          <w:szCs w:val="24"/>
          <w:lang w:val="ru-RU"/>
        </w:rPr>
        <w:t xml:space="preserve"> n=20.</w:t>
      </w:r>
    </w:p>
    <w:p w:rsidR="007B5512" w:rsidRDefault="007B5512" w:rsidP="007B5512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Рис.1</w:t>
      </w:r>
    </w:p>
    <w:p w:rsidR="007B5512" w:rsidRDefault="007B5512" w:rsidP="007B5512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8AC7EAF" wp14:editId="6C84D31E">
            <wp:extent cx="6141720" cy="2647950"/>
            <wp:effectExtent l="0" t="0" r="0" b="0"/>
            <wp:docPr id="2" name="Рисунок 2" descr="C:\Users\Luiza_S\AppData\Local\Microsoft\Windows\INetCache\Content.Word\рис.1 К.В.Казарян, Ш.Г.Маргаря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iza_S\AppData\Local\Microsoft\Windows\INetCache\Content.Word\рис.1 К.В.Казарян, Ш.Г.Маргарян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512">
        <w:rPr>
          <w:rFonts w:ascii="Times New Roman" w:hAnsi="Times New Roman" w:cs="Times New Roman"/>
          <w:sz w:val="32"/>
          <w:szCs w:val="32"/>
          <w:lang w:val="ru-RU"/>
        </w:rPr>
        <w:t>Рис.2</w:t>
      </w:r>
    </w:p>
    <w:p w:rsidR="007B5512" w:rsidRDefault="007B5512" w:rsidP="00386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5512" w:rsidRPr="00D05021" w:rsidRDefault="007B5512" w:rsidP="00386C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0" distR="0" wp14:anchorId="0AB712C1" wp14:editId="2C5727CB">
            <wp:extent cx="5510074" cy="3275167"/>
            <wp:effectExtent l="0" t="0" r="0" b="0"/>
            <wp:docPr id="1" name="Рисунок 1" descr="C:\Users\Luiza_S\AppData\Local\Microsoft\Windows\INetCache\Content.Word\рис.2 К.В.Казарян, Ш.Г.Маргар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iza_S\AppData\Local\Microsoft\Windows\INetCache\Content.Word\рис.2 К.В.Казарян, Ш.Г.Маргаря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78" cy="32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4A" w:rsidRDefault="007B5512" w:rsidP="00386C6F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>Рис.3</w:t>
      </w:r>
    </w:p>
    <w:p w:rsidR="007B5512" w:rsidRDefault="00187609" w:rsidP="00386C6F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208.5pt">
            <v:imagedata r:id="rId12" o:title="рис.3 К.В.Казарян, Ш.Г"/>
          </v:shape>
        </w:pict>
      </w:r>
    </w:p>
    <w:p w:rsidR="007B5512" w:rsidRDefault="007B5512" w:rsidP="00386C6F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Рис.4</w:t>
      </w:r>
    </w:p>
    <w:p w:rsidR="007B5512" w:rsidRDefault="00187609" w:rsidP="00386C6F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pict>
          <v:shape id="_x0000_i1026" type="#_x0000_t75" style="width:483.6pt;height:208.5pt">
            <v:imagedata r:id="rId13" o:title="рис.4 К.В.Казарян, Ш.Г"/>
          </v:shape>
        </w:pict>
      </w:r>
    </w:p>
    <w:p w:rsidR="0037694A" w:rsidRDefault="0037694A" w:rsidP="00386C6F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7B5512" w:rsidRDefault="007B5512" w:rsidP="005F2A51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86C6F" w:rsidRPr="00DF46FD" w:rsidRDefault="00386C6F" w:rsidP="005F2A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lastRenderedPageBreak/>
        <w:t>Список литературы</w:t>
      </w:r>
    </w:p>
    <w:p w:rsidR="00386C6F" w:rsidRPr="00DF46FD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FD">
        <w:rPr>
          <w:rFonts w:ascii="Times New Roman" w:hAnsi="Times New Roman" w:cs="Times New Roman"/>
          <w:i/>
          <w:sz w:val="24"/>
          <w:szCs w:val="24"/>
        </w:rPr>
        <w:t xml:space="preserve">Weiss R.M., </w:t>
      </w:r>
      <w:proofErr w:type="spellStart"/>
      <w:r w:rsidRPr="00DF46FD">
        <w:rPr>
          <w:rFonts w:ascii="Times New Roman" w:hAnsi="Times New Roman" w:cs="Times New Roman"/>
          <w:i/>
          <w:sz w:val="24"/>
          <w:szCs w:val="24"/>
        </w:rPr>
        <w:t>Tamarkin</w:t>
      </w:r>
      <w:proofErr w:type="spellEnd"/>
      <w:r w:rsidRPr="00DF46FD">
        <w:rPr>
          <w:rFonts w:ascii="Times New Roman" w:hAnsi="Times New Roman" w:cs="Times New Roman"/>
          <w:i/>
          <w:sz w:val="24"/>
          <w:szCs w:val="24"/>
        </w:rPr>
        <w:t xml:space="preserve"> F. J. </w:t>
      </w:r>
      <w:r w:rsidRPr="00DF46FD">
        <w:rPr>
          <w:rFonts w:ascii="Times New Roman" w:hAnsi="Times New Roman" w:cs="Times New Roman"/>
          <w:sz w:val="24"/>
          <w:szCs w:val="24"/>
        </w:rPr>
        <w:t xml:space="preserve">and </w:t>
      </w:r>
      <w:r w:rsidRPr="00DF46FD">
        <w:rPr>
          <w:rFonts w:ascii="Times New Roman" w:hAnsi="Times New Roman" w:cs="Times New Roman"/>
          <w:i/>
          <w:sz w:val="24"/>
          <w:szCs w:val="24"/>
        </w:rPr>
        <w:t xml:space="preserve">Wheeler M.A. </w:t>
      </w:r>
      <w:r w:rsidRPr="00DF46FD">
        <w:rPr>
          <w:rFonts w:ascii="Times New Roman" w:hAnsi="Times New Roman" w:cs="Times New Roman"/>
          <w:sz w:val="24"/>
          <w:szCs w:val="24"/>
        </w:rPr>
        <w:t xml:space="preserve">Pacemaker activity in the upper urinary </w:t>
      </w:r>
      <w:proofErr w:type="gramStart"/>
      <w:r w:rsidRPr="00DF46FD">
        <w:rPr>
          <w:rFonts w:ascii="Times New Roman" w:hAnsi="Times New Roman" w:cs="Times New Roman"/>
          <w:sz w:val="24"/>
          <w:szCs w:val="24"/>
        </w:rPr>
        <w:t>tract  /</w:t>
      </w:r>
      <w:proofErr w:type="gramEnd"/>
      <w:r w:rsidRPr="00DF46FD">
        <w:rPr>
          <w:rFonts w:ascii="Times New Roman" w:hAnsi="Times New Roman" w:cs="Times New Roman"/>
          <w:sz w:val="24"/>
          <w:szCs w:val="24"/>
        </w:rPr>
        <w:t>/  J. Smooth Muscle Res. 2006. V. 42. №4. P. 103-115.</w:t>
      </w:r>
    </w:p>
    <w:p w:rsidR="00767F2C" w:rsidRPr="00767F2C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CF">
        <w:rPr>
          <w:rFonts w:ascii="Times New Roman" w:hAnsi="Times New Roman" w:cs="Times New Roman"/>
          <w:i/>
          <w:sz w:val="24"/>
          <w:szCs w:val="24"/>
        </w:rPr>
        <w:t>Morita T.</w:t>
      </w:r>
      <w:proofErr w:type="gramStart"/>
      <w:r w:rsidRPr="007246CF">
        <w:rPr>
          <w:rFonts w:ascii="Times New Roman" w:hAnsi="Times New Roman" w:cs="Times New Roman"/>
          <w:i/>
          <w:sz w:val="24"/>
          <w:szCs w:val="24"/>
        </w:rPr>
        <w:t>,  Ishizuka</w:t>
      </w:r>
      <w:proofErr w:type="gramEnd"/>
      <w:r w:rsidRPr="007246CF">
        <w:rPr>
          <w:rFonts w:ascii="Times New Roman" w:hAnsi="Times New Roman" w:cs="Times New Roman"/>
          <w:i/>
          <w:sz w:val="24"/>
          <w:szCs w:val="24"/>
        </w:rPr>
        <w:t xml:space="preserve"> G. and </w:t>
      </w:r>
      <w:proofErr w:type="spellStart"/>
      <w:r w:rsidRPr="007246CF">
        <w:rPr>
          <w:rFonts w:ascii="Times New Roman" w:hAnsi="Times New Roman" w:cs="Times New Roman"/>
          <w:i/>
          <w:sz w:val="24"/>
          <w:szCs w:val="24"/>
        </w:rPr>
        <w:t>Tsuchida</w:t>
      </w:r>
      <w:proofErr w:type="spellEnd"/>
      <w:r w:rsidRPr="007246CF">
        <w:rPr>
          <w:rFonts w:ascii="Times New Roman" w:hAnsi="Times New Roman" w:cs="Times New Roman"/>
          <w:i/>
          <w:sz w:val="24"/>
          <w:szCs w:val="24"/>
        </w:rPr>
        <w:t xml:space="preserve"> S. </w:t>
      </w:r>
      <w:r w:rsidRPr="007246CF">
        <w:rPr>
          <w:rFonts w:ascii="Times New Roman" w:hAnsi="Times New Roman" w:cs="Times New Roman"/>
          <w:sz w:val="24"/>
          <w:szCs w:val="24"/>
        </w:rPr>
        <w:t>Initiation and propagation of stimulus from the renal pelvic pacemaker in pig kidney // Invest. Urol. 1981. V. 19. P. 157-160.</w:t>
      </w:r>
    </w:p>
    <w:p w:rsidR="00C11181" w:rsidRPr="00767F2C" w:rsidRDefault="00C11181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F2C">
        <w:rPr>
          <w:rFonts w:ascii="Times New Roman" w:hAnsi="Times New Roman" w:cs="Times New Roman"/>
          <w:i/>
          <w:sz w:val="24"/>
          <w:szCs w:val="24"/>
        </w:rPr>
        <w:t>Davison M.E., Lang R.J</w:t>
      </w:r>
      <w:r w:rsidRPr="00767F2C">
        <w:rPr>
          <w:rFonts w:ascii="Times New Roman" w:hAnsi="Times New Roman" w:cs="Times New Roman"/>
          <w:sz w:val="24"/>
          <w:szCs w:val="24"/>
        </w:rPr>
        <w:t xml:space="preserve">. Effect of selective inhibitors of cyclo-oxigenase-1 (COX-1) </w:t>
      </w:r>
      <w:proofErr w:type="gramStart"/>
      <w:r w:rsidRPr="00767F2C">
        <w:rPr>
          <w:rFonts w:ascii="Times New Roman" w:hAnsi="Times New Roman" w:cs="Times New Roman"/>
          <w:sz w:val="24"/>
          <w:szCs w:val="24"/>
        </w:rPr>
        <w:t>and  cyclo</w:t>
      </w:r>
      <w:proofErr w:type="gramEnd"/>
      <w:r w:rsidRPr="00767F2C">
        <w:rPr>
          <w:rFonts w:ascii="Times New Roman" w:hAnsi="Times New Roman" w:cs="Times New Roman"/>
          <w:sz w:val="24"/>
          <w:szCs w:val="24"/>
        </w:rPr>
        <w:t xml:space="preserve">-oxigenase-2 (COX-2) on the spontaneous myogenic contractions in the upper urinary tract of the guinea-pig &amp; rat  //   Brit. J. </w:t>
      </w:r>
      <w:proofErr w:type="spellStart"/>
      <w:r w:rsidRPr="00767F2C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767F2C">
        <w:rPr>
          <w:rFonts w:ascii="Times New Roman" w:hAnsi="Times New Roman" w:cs="Times New Roman"/>
          <w:sz w:val="24"/>
          <w:szCs w:val="24"/>
        </w:rPr>
        <w:t>. 2000. V. 129. P. 661-670.</w:t>
      </w:r>
    </w:p>
    <w:p w:rsidR="00386C6F" w:rsidRPr="00950541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FD">
        <w:rPr>
          <w:rFonts w:ascii="Times New Roman" w:hAnsi="Times New Roman" w:cs="Times New Roman"/>
          <w:i/>
          <w:sz w:val="24"/>
          <w:szCs w:val="24"/>
        </w:rPr>
        <w:t xml:space="preserve">Lang R.J., </w:t>
      </w:r>
      <w:proofErr w:type="spellStart"/>
      <w:r w:rsidRPr="00DF46FD">
        <w:rPr>
          <w:rFonts w:ascii="Times New Roman" w:hAnsi="Times New Roman" w:cs="Times New Roman"/>
          <w:i/>
          <w:sz w:val="24"/>
          <w:szCs w:val="24"/>
        </w:rPr>
        <w:t>Exintaris</w:t>
      </w:r>
      <w:proofErr w:type="spellEnd"/>
      <w:r w:rsidRPr="00DF46FD">
        <w:rPr>
          <w:rFonts w:ascii="Times New Roman" w:hAnsi="Times New Roman" w:cs="Times New Roman"/>
          <w:i/>
          <w:sz w:val="24"/>
          <w:szCs w:val="24"/>
        </w:rPr>
        <w:t xml:space="preserve"> B., </w:t>
      </w:r>
      <w:proofErr w:type="spellStart"/>
      <w:r w:rsidRPr="00DF46FD">
        <w:rPr>
          <w:rFonts w:ascii="Times New Roman" w:hAnsi="Times New Roman" w:cs="Times New Roman"/>
          <w:i/>
          <w:sz w:val="24"/>
          <w:szCs w:val="24"/>
        </w:rPr>
        <w:t>Teele</w:t>
      </w:r>
      <w:proofErr w:type="spellEnd"/>
      <w:r w:rsidRPr="00DF46FD">
        <w:rPr>
          <w:rFonts w:ascii="Times New Roman" w:hAnsi="Times New Roman" w:cs="Times New Roman"/>
          <w:i/>
          <w:sz w:val="24"/>
          <w:szCs w:val="24"/>
        </w:rPr>
        <w:t xml:space="preserve"> M.E., Harvey J</w:t>
      </w:r>
      <w:r w:rsidRPr="00DF46FD">
        <w:rPr>
          <w:rFonts w:ascii="Times New Roman" w:hAnsi="Times New Roman" w:cs="Times New Roman"/>
          <w:sz w:val="24"/>
          <w:szCs w:val="24"/>
        </w:rPr>
        <w:t>. and</w:t>
      </w:r>
      <w:r w:rsidR="00A76D97" w:rsidRPr="00A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6FD">
        <w:rPr>
          <w:rFonts w:ascii="Times New Roman" w:hAnsi="Times New Roman" w:cs="Times New Roman"/>
          <w:i/>
          <w:sz w:val="24"/>
          <w:szCs w:val="24"/>
        </w:rPr>
        <w:t>Klemm</w:t>
      </w:r>
      <w:proofErr w:type="spellEnd"/>
      <w:r w:rsidRPr="00DF46FD">
        <w:rPr>
          <w:rFonts w:ascii="Times New Roman" w:hAnsi="Times New Roman" w:cs="Times New Roman"/>
          <w:i/>
          <w:sz w:val="24"/>
          <w:szCs w:val="24"/>
        </w:rPr>
        <w:t xml:space="preserve"> M.F. </w:t>
      </w:r>
      <w:r w:rsidRPr="00DF46FD">
        <w:rPr>
          <w:rFonts w:ascii="Times New Roman" w:hAnsi="Times New Roman" w:cs="Times New Roman"/>
          <w:sz w:val="24"/>
          <w:szCs w:val="24"/>
        </w:rPr>
        <w:t>Electrical basis of peristalsis in the mammalian upper</w:t>
      </w:r>
      <w:r>
        <w:rPr>
          <w:rFonts w:ascii="Times New Roman" w:hAnsi="Times New Roman" w:cs="Times New Roman"/>
          <w:sz w:val="24"/>
          <w:szCs w:val="24"/>
        </w:rPr>
        <w:t xml:space="preserve"> urinary tract // Clinical and </w:t>
      </w:r>
      <w:r w:rsidRPr="00BB20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xperimental </w:t>
      </w:r>
      <w:r w:rsidRPr="00BB2043">
        <w:rPr>
          <w:rFonts w:ascii="Times New Roman" w:hAnsi="Times New Roman" w:cs="Times New Roman"/>
          <w:sz w:val="24"/>
          <w:szCs w:val="24"/>
        </w:rPr>
        <w:t>P</w:t>
      </w:r>
      <w:r w:rsidRPr="00DF46FD">
        <w:rPr>
          <w:rFonts w:ascii="Times New Roman" w:hAnsi="Times New Roman" w:cs="Times New Roman"/>
          <w:sz w:val="24"/>
          <w:szCs w:val="24"/>
        </w:rPr>
        <w:t xml:space="preserve">harmacology and </w:t>
      </w:r>
      <w:r w:rsidRPr="00BB2043">
        <w:rPr>
          <w:rFonts w:ascii="Times New Roman" w:hAnsi="Times New Roman" w:cs="Times New Roman"/>
          <w:sz w:val="24"/>
          <w:szCs w:val="24"/>
        </w:rPr>
        <w:t>P</w:t>
      </w:r>
      <w:r w:rsidRPr="00DF46FD">
        <w:rPr>
          <w:rFonts w:ascii="Times New Roman" w:hAnsi="Times New Roman" w:cs="Times New Roman"/>
          <w:sz w:val="24"/>
          <w:szCs w:val="24"/>
        </w:rPr>
        <w:t xml:space="preserve">hysiology. </w:t>
      </w:r>
      <w:r w:rsidRPr="00950541">
        <w:rPr>
          <w:rFonts w:ascii="Times New Roman" w:hAnsi="Times New Roman" w:cs="Times New Roman"/>
          <w:sz w:val="24"/>
          <w:szCs w:val="24"/>
        </w:rPr>
        <w:t>1998. V. 25. P. 310-321.</w:t>
      </w:r>
    </w:p>
    <w:p w:rsidR="00386C6F" w:rsidRPr="002B5BF5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86C6F" w:rsidRPr="00950541">
          <w:rPr>
            <w:rFonts w:ascii="Times New Roman" w:hAnsi="Times New Roman" w:cs="Times New Roman"/>
            <w:i/>
            <w:sz w:val="24"/>
            <w:szCs w:val="24"/>
          </w:rPr>
          <w:t>Osman F</w:t>
        </w:r>
      </w:hyperlink>
      <w:r w:rsidR="00386C6F" w:rsidRPr="00950541">
        <w:rPr>
          <w:rFonts w:ascii="Times New Roman" w:hAnsi="Times New Roman" w:cs="Times New Roman"/>
          <w:i/>
          <w:sz w:val="24"/>
          <w:szCs w:val="24"/>
        </w:rPr>
        <w:t>.1., </w:t>
      </w:r>
      <w:proofErr w:type="spellStart"/>
      <w:r w:rsidR="006019D2">
        <w:fldChar w:fldCharType="begin"/>
      </w:r>
      <w:r w:rsidR="006019D2">
        <w:instrText xml:space="preserve"> HYPERLINK "http://www.ncbi.nlm.nih.gov/pubmed/?term=Romics%20I%5BAuthor%5D&amp;cauthor=true&amp;cauthor_uid=19942548" </w:instrText>
      </w:r>
      <w:r w:rsidR="006019D2">
        <w:fldChar w:fldCharType="separate"/>
      </w:r>
      <w:r w:rsidR="00386C6F" w:rsidRPr="00950541">
        <w:rPr>
          <w:rFonts w:ascii="Times New Roman" w:hAnsi="Times New Roman" w:cs="Times New Roman"/>
          <w:i/>
          <w:sz w:val="24"/>
          <w:szCs w:val="24"/>
        </w:rPr>
        <w:t>Romics</w:t>
      </w:r>
      <w:proofErr w:type="spellEnd"/>
      <w:r w:rsidR="00386C6F" w:rsidRPr="00950541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6019D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86C6F" w:rsidRPr="00950541">
        <w:rPr>
          <w:rFonts w:ascii="Times New Roman" w:hAnsi="Times New Roman" w:cs="Times New Roman"/>
          <w:i/>
          <w:sz w:val="24"/>
          <w:szCs w:val="24"/>
        </w:rPr>
        <w:t>., </w:t>
      </w:r>
      <w:proofErr w:type="spellStart"/>
      <w:r w:rsidR="006019D2">
        <w:fldChar w:fldCharType="begin"/>
      </w:r>
      <w:r w:rsidR="006019D2">
        <w:instrText xml:space="preserve"> HYPERLINK "http://www.ncbi.nlm.nih.gov/pubmed/?term=Ny%C3%ADr%C3%A1dy%20P%5BAuthor%5D&amp;cauthor=true&amp;cauthor_uid=19942548" </w:instrText>
      </w:r>
      <w:r w:rsidR="006019D2">
        <w:fldChar w:fldCharType="separate"/>
      </w:r>
      <w:r w:rsidR="00386C6F" w:rsidRPr="00950541">
        <w:rPr>
          <w:rFonts w:ascii="Times New Roman" w:hAnsi="Times New Roman" w:cs="Times New Roman"/>
          <w:i/>
          <w:sz w:val="24"/>
          <w:szCs w:val="24"/>
        </w:rPr>
        <w:t>Nyírády</w:t>
      </w:r>
      <w:proofErr w:type="spellEnd"/>
      <w:r w:rsidR="00386C6F" w:rsidRPr="00950541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6019D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86C6F" w:rsidRPr="00950541">
        <w:rPr>
          <w:rFonts w:ascii="Times New Roman" w:hAnsi="Times New Roman" w:cs="Times New Roman"/>
          <w:i/>
          <w:sz w:val="24"/>
          <w:szCs w:val="24"/>
        </w:rPr>
        <w:t>., </w:t>
      </w:r>
      <w:proofErr w:type="spellStart"/>
      <w:r w:rsidR="006019D2">
        <w:fldChar w:fldCharType="begin"/>
      </w:r>
      <w:r w:rsidR="006019D2">
        <w:instrText xml:space="preserve"> HYPERLINK "http://www.ncbi.nlm.nih.gov/pubmed/?term=Monos%20E%5BAuthor%5D&amp;cauthor=true&amp;cauthor_uid=19942548" </w:instrText>
      </w:r>
      <w:r w:rsidR="006019D2">
        <w:fldChar w:fldCharType="separate"/>
      </w:r>
      <w:r w:rsidR="00386C6F" w:rsidRPr="00950541">
        <w:rPr>
          <w:rFonts w:ascii="Times New Roman" w:hAnsi="Times New Roman" w:cs="Times New Roman"/>
          <w:i/>
          <w:sz w:val="24"/>
          <w:szCs w:val="24"/>
        </w:rPr>
        <w:t>Monos</w:t>
      </w:r>
      <w:proofErr w:type="spellEnd"/>
      <w:r w:rsidR="00386C6F" w:rsidRPr="00950541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6019D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86C6F" w:rsidRPr="00950541">
        <w:rPr>
          <w:rFonts w:ascii="Times New Roman" w:hAnsi="Times New Roman" w:cs="Times New Roman"/>
          <w:i/>
          <w:sz w:val="24"/>
          <w:szCs w:val="24"/>
        </w:rPr>
        <w:t>., </w:t>
      </w:r>
      <w:proofErr w:type="spellStart"/>
      <w:r w:rsidR="006019D2">
        <w:fldChar w:fldCharType="begin"/>
      </w:r>
      <w:r w:rsidR="006019D2">
        <w:instrText xml:space="preserve"> HYPERLINK "http://www.ncbi.nlm.nih.gov/pubmed/?term=N%C3%A1dasy%20GL%5BAuthor%5D&amp;cauthor=true&amp;cauthor_uid=19942548" </w:instrText>
      </w:r>
      <w:r w:rsidR="006019D2">
        <w:fldChar w:fldCharType="separate"/>
      </w:r>
      <w:r w:rsidR="00386C6F" w:rsidRPr="00950541">
        <w:rPr>
          <w:rFonts w:ascii="Times New Roman" w:hAnsi="Times New Roman" w:cs="Times New Roman"/>
          <w:i/>
          <w:sz w:val="24"/>
          <w:szCs w:val="24"/>
        </w:rPr>
        <w:t>Nádasy</w:t>
      </w:r>
      <w:proofErr w:type="spellEnd"/>
      <w:r w:rsidR="00386C6F" w:rsidRPr="00950541">
        <w:rPr>
          <w:rFonts w:ascii="Times New Roman" w:hAnsi="Times New Roman" w:cs="Times New Roman"/>
          <w:i/>
          <w:sz w:val="24"/>
          <w:szCs w:val="24"/>
        </w:rPr>
        <w:t xml:space="preserve"> G.L</w:t>
      </w:r>
      <w:r w:rsidR="006019D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86C6F" w:rsidRPr="009505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6C6F" w:rsidRPr="00950541">
        <w:rPr>
          <w:rFonts w:ascii="Times New Roman" w:hAnsi="Times New Roman" w:cs="Times New Roman"/>
          <w:sz w:val="24"/>
          <w:szCs w:val="24"/>
        </w:rPr>
        <w:t>Ureteral motility</w:t>
      </w:r>
      <w:r w:rsidR="00386C6F" w:rsidRPr="00DC795D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5" w:tooltip="Acta physiologica Hungarica." w:history="1">
        <w:proofErr w:type="spellStart"/>
        <w:r w:rsidR="00386C6F" w:rsidRPr="00950541">
          <w:rPr>
            <w:rFonts w:ascii="Times New Roman" w:hAnsi="Times New Roman" w:cs="Times New Roman"/>
            <w:sz w:val="24"/>
            <w:szCs w:val="24"/>
          </w:rPr>
          <w:t>ActaPhysiol</w:t>
        </w:r>
        <w:proofErr w:type="spellEnd"/>
        <w:r w:rsidR="00386C6F" w:rsidRPr="00950541">
          <w:rPr>
            <w:rFonts w:ascii="Times New Roman" w:hAnsi="Times New Roman" w:cs="Times New Roman"/>
            <w:sz w:val="24"/>
            <w:szCs w:val="24"/>
          </w:rPr>
          <w:t xml:space="preserve"> Hung.</w:t>
        </w:r>
      </w:hyperlink>
      <w:r w:rsidR="00386C6F" w:rsidRPr="00950541">
        <w:rPr>
          <w:rFonts w:ascii="Times New Roman" w:hAnsi="Times New Roman" w:cs="Times New Roman"/>
          <w:sz w:val="24"/>
          <w:szCs w:val="24"/>
        </w:rPr>
        <w:t xml:space="preserve"> 2009. V. </w:t>
      </w:r>
      <w:r w:rsidR="00386C6F">
        <w:rPr>
          <w:rFonts w:ascii="Times New Roman" w:hAnsi="Times New Roman" w:cs="Times New Roman"/>
          <w:sz w:val="24"/>
          <w:szCs w:val="24"/>
        </w:rPr>
        <w:t>96(4)</w:t>
      </w:r>
      <w:r w:rsidR="00386C6F" w:rsidRPr="00950541">
        <w:rPr>
          <w:rFonts w:ascii="Times New Roman" w:hAnsi="Times New Roman" w:cs="Times New Roman"/>
          <w:sz w:val="24"/>
          <w:szCs w:val="24"/>
        </w:rPr>
        <w:t>. P. 407-26.</w:t>
      </w:r>
    </w:p>
    <w:p w:rsidR="00386C6F" w:rsidRPr="002B5BF5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="00386C6F" w:rsidRPr="002B5BF5">
          <w:rPr>
            <w:rFonts w:ascii="Times New Roman" w:hAnsi="Times New Roman" w:cs="Times New Roman"/>
            <w:i/>
            <w:sz w:val="24"/>
            <w:szCs w:val="24"/>
          </w:rPr>
          <w:t>Santicioli</w:t>
        </w:r>
        <w:proofErr w:type="spellEnd"/>
        <w:r w:rsidR="00386C6F" w:rsidRPr="002B5BF5">
          <w:rPr>
            <w:rFonts w:ascii="Times New Roman" w:hAnsi="Times New Roman" w:cs="Times New Roman"/>
            <w:i/>
            <w:sz w:val="24"/>
            <w:szCs w:val="24"/>
          </w:rPr>
          <w:t xml:space="preserve"> P</w:t>
        </w:r>
      </w:hyperlink>
      <w:r w:rsidR="00A76D97" w:rsidRPr="00A76D97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386C6F" w:rsidRPr="002B5BF5">
        <w:rPr>
          <w:rFonts w:ascii="Times New Roman" w:hAnsi="Times New Roman" w:cs="Times New Roman"/>
          <w:i/>
          <w:sz w:val="24"/>
          <w:szCs w:val="24"/>
        </w:rPr>
        <w:t>1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>.</w:t>
      </w:r>
      <w:r w:rsidR="00386C6F" w:rsidRPr="002B5BF5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386C6F" w:rsidRPr="002B5BF5">
        <w:rPr>
          <w:rFonts w:ascii="Times New Roman" w:hAnsi="Times New Roman" w:cs="Times New Roman"/>
          <w:i/>
          <w:sz w:val="24"/>
          <w:szCs w:val="24"/>
        </w:rPr>
        <w:t> </w:t>
      </w:r>
      <w:hyperlink r:id="rId17" w:history="1">
        <w:r w:rsidR="00386C6F" w:rsidRPr="002B5BF5">
          <w:rPr>
            <w:rFonts w:ascii="Times New Roman" w:hAnsi="Times New Roman" w:cs="Times New Roman"/>
            <w:i/>
            <w:sz w:val="24"/>
            <w:szCs w:val="24"/>
          </w:rPr>
          <w:t>Maggi C</w:t>
        </w:r>
        <w:r w:rsidR="00A76D97" w:rsidRPr="00A76D97">
          <w:rPr>
            <w:rFonts w:ascii="Times New Roman" w:hAnsi="Times New Roman" w:cs="Times New Roman"/>
            <w:i/>
            <w:sz w:val="24"/>
            <w:szCs w:val="24"/>
          </w:rPr>
          <w:t>.</w:t>
        </w:r>
        <w:r w:rsidR="00386C6F" w:rsidRPr="002B5BF5">
          <w:rPr>
            <w:rFonts w:ascii="Times New Roman" w:hAnsi="Times New Roman" w:cs="Times New Roman"/>
            <w:i/>
            <w:sz w:val="24"/>
            <w:szCs w:val="24"/>
          </w:rPr>
          <w:t>A</w:t>
        </w:r>
      </w:hyperlink>
      <w:r w:rsidR="00386C6F" w:rsidRPr="00950541">
        <w:rPr>
          <w:rFonts w:ascii="Times New Roman" w:hAnsi="Times New Roman" w:cs="Times New Roman"/>
          <w:i/>
          <w:sz w:val="24"/>
          <w:szCs w:val="24"/>
        </w:rPr>
        <w:t>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C6F" w:rsidRPr="002B5BF5">
        <w:rPr>
          <w:rFonts w:ascii="Times New Roman" w:hAnsi="Times New Roman" w:cs="Times New Roman"/>
          <w:sz w:val="24"/>
          <w:szCs w:val="24"/>
        </w:rPr>
        <w:t xml:space="preserve">Myogenic </w:t>
      </w:r>
      <w:proofErr w:type="spellStart"/>
      <w:r w:rsidR="00386C6F" w:rsidRPr="002B5BF5">
        <w:rPr>
          <w:rFonts w:ascii="Times New Roman" w:hAnsi="Times New Roman" w:cs="Times New Roman"/>
          <w:sz w:val="24"/>
          <w:szCs w:val="24"/>
        </w:rPr>
        <w:t>Myogenic</w:t>
      </w:r>
      <w:proofErr w:type="spellEnd"/>
      <w:r w:rsidR="00386C6F" w:rsidRPr="002B5BF5">
        <w:rPr>
          <w:rFonts w:ascii="Times New Roman" w:hAnsi="Times New Roman" w:cs="Times New Roman"/>
          <w:sz w:val="24"/>
          <w:szCs w:val="24"/>
        </w:rPr>
        <w:t xml:space="preserve"> and neurogenic factors in the control </w:t>
      </w:r>
      <w:proofErr w:type="gramStart"/>
      <w:r w:rsidR="00386C6F" w:rsidRPr="002B5BF5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="00386C6F" w:rsidRPr="002B5BF5">
        <w:rPr>
          <w:rFonts w:ascii="Times New Roman" w:hAnsi="Times New Roman" w:cs="Times New Roman"/>
          <w:sz w:val="24"/>
          <w:szCs w:val="24"/>
        </w:rPr>
        <w:t>pyeloureteral</w:t>
      </w:r>
      <w:proofErr w:type="spellEnd"/>
      <w:proofErr w:type="gramEnd"/>
      <w:r w:rsidR="00386C6F" w:rsidRPr="002B5BF5">
        <w:rPr>
          <w:rFonts w:ascii="Times New Roman" w:hAnsi="Times New Roman" w:cs="Times New Roman"/>
          <w:sz w:val="24"/>
          <w:szCs w:val="24"/>
        </w:rPr>
        <w:t xml:space="preserve"> motility and ureteral peristalsis// </w:t>
      </w:r>
      <w:hyperlink r:id="rId18" w:tooltip="Pharmacological reviews." w:history="1">
        <w:proofErr w:type="spellStart"/>
        <w:r w:rsidR="00386C6F" w:rsidRPr="002B5BF5">
          <w:rPr>
            <w:rFonts w:ascii="Times New Roman" w:hAnsi="Times New Roman" w:cs="Times New Roman"/>
            <w:sz w:val="24"/>
            <w:szCs w:val="24"/>
          </w:rPr>
          <w:t>Pharmacol</w:t>
        </w:r>
        <w:proofErr w:type="spellEnd"/>
        <w:r w:rsidR="00386C6F" w:rsidRPr="002B5BF5">
          <w:rPr>
            <w:rFonts w:ascii="Times New Roman" w:hAnsi="Times New Roman" w:cs="Times New Roman"/>
            <w:sz w:val="24"/>
            <w:szCs w:val="24"/>
          </w:rPr>
          <w:t xml:space="preserve"> Rev.</w:t>
        </w:r>
      </w:hyperlink>
      <w:r w:rsidR="00386C6F" w:rsidRPr="002B5BF5">
        <w:rPr>
          <w:rFonts w:ascii="Times New Roman" w:hAnsi="Times New Roman" w:cs="Times New Roman"/>
          <w:sz w:val="24"/>
          <w:szCs w:val="24"/>
        </w:rPr>
        <w:t> 1998. V</w:t>
      </w:r>
      <w:r w:rsidR="00386C6F" w:rsidRPr="00A76D97">
        <w:rPr>
          <w:rFonts w:ascii="Times New Roman" w:hAnsi="Times New Roman" w:cs="Times New Roman"/>
          <w:sz w:val="24"/>
          <w:szCs w:val="24"/>
        </w:rPr>
        <w:t xml:space="preserve">. </w:t>
      </w:r>
      <w:r w:rsidR="00386C6F">
        <w:rPr>
          <w:rFonts w:ascii="Times New Roman" w:hAnsi="Times New Roman" w:cs="Times New Roman"/>
          <w:sz w:val="24"/>
          <w:szCs w:val="24"/>
        </w:rPr>
        <w:t>50(4)</w:t>
      </w:r>
      <w:r w:rsidR="00386C6F" w:rsidRPr="00A76D97">
        <w:rPr>
          <w:rFonts w:ascii="Times New Roman" w:hAnsi="Times New Roman" w:cs="Times New Roman"/>
          <w:sz w:val="24"/>
          <w:szCs w:val="24"/>
        </w:rPr>
        <w:t xml:space="preserve"> P. </w:t>
      </w:r>
      <w:r w:rsidR="00386C6F" w:rsidRPr="002B5BF5">
        <w:rPr>
          <w:rFonts w:ascii="Times New Roman" w:hAnsi="Times New Roman" w:cs="Times New Roman"/>
          <w:sz w:val="24"/>
          <w:szCs w:val="24"/>
        </w:rPr>
        <w:t>683-722.</w:t>
      </w:r>
    </w:p>
    <w:p w:rsidR="00386C6F" w:rsidRPr="00BB2043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2043">
        <w:rPr>
          <w:rFonts w:ascii="Times New Roman" w:hAnsi="Times New Roman" w:cs="Times New Roman"/>
          <w:i/>
          <w:sz w:val="24"/>
          <w:szCs w:val="24"/>
        </w:rPr>
        <w:t>Klemm</w:t>
      </w:r>
      <w:proofErr w:type="spellEnd"/>
      <w:r w:rsidRPr="00BB2043">
        <w:rPr>
          <w:rFonts w:ascii="Times New Roman" w:hAnsi="Times New Roman" w:cs="Times New Roman"/>
          <w:i/>
          <w:sz w:val="24"/>
          <w:szCs w:val="24"/>
        </w:rPr>
        <w:t xml:space="preserve"> M.F., </w:t>
      </w:r>
      <w:proofErr w:type="spellStart"/>
      <w:r w:rsidRPr="00BB2043">
        <w:rPr>
          <w:rFonts w:ascii="Times New Roman" w:hAnsi="Times New Roman" w:cs="Times New Roman"/>
          <w:i/>
          <w:sz w:val="24"/>
          <w:szCs w:val="24"/>
        </w:rPr>
        <w:t>Exintaris</w:t>
      </w:r>
      <w:proofErr w:type="spellEnd"/>
      <w:r w:rsidRPr="00BB2043">
        <w:rPr>
          <w:rFonts w:ascii="Times New Roman" w:hAnsi="Times New Roman" w:cs="Times New Roman"/>
          <w:i/>
          <w:sz w:val="24"/>
          <w:szCs w:val="24"/>
        </w:rPr>
        <w:t xml:space="preserve"> B., Lang R.J.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6B6">
        <w:rPr>
          <w:rFonts w:ascii="Times New Roman" w:hAnsi="Times New Roman" w:cs="Times New Roman"/>
          <w:sz w:val="24"/>
          <w:szCs w:val="24"/>
        </w:rPr>
        <w:t>Identification of the cells underlying pacemaker activity in the</w:t>
      </w:r>
      <w:r>
        <w:rPr>
          <w:rFonts w:ascii="Times New Roman" w:hAnsi="Times New Roman" w:cs="Times New Roman"/>
          <w:sz w:val="24"/>
          <w:szCs w:val="24"/>
        </w:rPr>
        <w:t xml:space="preserve"> guinea-pig upper urinary tract</w:t>
      </w:r>
      <w:r w:rsidRPr="008656B6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8656B6">
        <w:rPr>
          <w:rFonts w:ascii="Times New Roman" w:hAnsi="Times New Roman" w:cs="Times New Roman"/>
          <w:sz w:val="24"/>
          <w:szCs w:val="24"/>
        </w:rPr>
        <w:t>/  J</w:t>
      </w:r>
      <w:proofErr w:type="gramEnd"/>
      <w:r w:rsidRPr="008656B6">
        <w:rPr>
          <w:rFonts w:ascii="Times New Roman" w:hAnsi="Times New Roman" w:cs="Times New Roman"/>
          <w:sz w:val="24"/>
          <w:szCs w:val="24"/>
        </w:rPr>
        <w:t xml:space="preserve"> Physiol. 1999. </w:t>
      </w:r>
      <w:r w:rsidRPr="00A76D97">
        <w:rPr>
          <w:rFonts w:ascii="Times New Roman" w:hAnsi="Times New Roman" w:cs="Times New Roman"/>
          <w:sz w:val="24"/>
          <w:szCs w:val="24"/>
        </w:rPr>
        <w:t xml:space="preserve"> V. </w:t>
      </w:r>
      <w:r>
        <w:rPr>
          <w:rFonts w:ascii="Times New Roman" w:hAnsi="Times New Roman" w:cs="Times New Roman"/>
          <w:sz w:val="24"/>
          <w:szCs w:val="24"/>
        </w:rPr>
        <w:t>519</w:t>
      </w:r>
      <w:r w:rsidRPr="00A76D97">
        <w:rPr>
          <w:rFonts w:ascii="Times New Roman" w:hAnsi="Times New Roman" w:cs="Times New Roman"/>
          <w:sz w:val="24"/>
          <w:szCs w:val="24"/>
        </w:rPr>
        <w:t xml:space="preserve">. P. </w:t>
      </w:r>
      <w:r w:rsidRPr="008656B6">
        <w:rPr>
          <w:rFonts w:ascii="Times New Roman" w:hAnsi="Times New Roman" w:cs="Times New Roman"/>
          <w:sz w:val="24"/>
          <w:szCs w:val="24"/>
        </w:rPr>
        <w:t>867–884</w:t>
      </w:r>
      <w:r w:rsidRPr="00A76D97">
        <w:rPr>
          <w:rFonts w:ascii="Times New Roman" w:hAnsi="Times New Roman" w:cs="Times New Roman"/>
          <w:sz w:val="24"/>
          <w:szCs w:val="24"/>
        </w:rPr>
        <w:t>.</w:t>
      </w:r>
    </w:p>
    <w:p w:rsidR="00386C6F" w:rsidRPr="00BB2043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B6">
        <w:rPr>
          <w:rFonts w:ascii="Times New Roman" w:hAnsi="Times New Roman" w:cs="Times New Roman"/>
          <w:i/>
          <w:sz w:val="24"/>
          <w:szCs w:val="24"/>
        </w:rPr>
        <w:t>Gosling J.A., Dixon J.S.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6B6">
        <w:rPr>
          <w:rFonts w:ascii="Times New Roman" w:hAnsi="Times New Roman" w:cs="Times New Roman"/>
          <w:sz w:val="24"/>
          <w:szCs w:val="24"/>
        </w:rPr>
        <w:t>Species variation in the location of uppe</w:t>
      </w:r>
      <w:r>
        <w:rPr>
          <w:rFonts w:ascii="Times New Roman" w:hAnsi="Times New Roman" w:cs="Times New Roman"/>
          <w:sz w:val="24"/>
          <w:szCs w:val="24"/>
        </w:rPr>
        <w:t>r urinary tract pacemaker cells</w:t>
      </w:r>
      <w:r w:rsidRPr="008656B6">
        <w:rPr>
          <w:rFonts w:ascii="Times New Roman" w:hAnsi="Times New Roman" w:cs="Times New Roman"/>
          <w:sz w:val="24"/>
          <w:szCs w:val="24"/>
        </w:rPr>
        <w:t xml:space="preserve"> // Invest Urol. 1974.  </w:t>
      </w:r>
      <w:r w:rsidRPr="00A76D97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76D97">
        <w:rPr>
          <w:rFonts w:ascii="Times New Roman" w:hAnsi="Times New Roman" w:cs="Times New Roman"/>
          <w:sz w:val="24"/>
          <w:szCs w:val="24"/>
        </w:rPr>
        <w:t xml:space="preserve">. P. </w:t>
      </w:r>
      <w:r w:rsidRPr="008656B6">
        <w:rPr>
          <w:rFonts w:ascii="Times New Roman" w:hAnsi="Times New Roman" w:cs="Times New Roman"/>
          <w:sz w:val="24"/>
          <w:szCs w:val="24"/>
        </w:rPr>
        <w:t>418–423</w:t>
      </w:r>
      <w:r w:rsidRPr="00A76D97">
        <w:rPr>
          <w:rFonts w:ascii="Times New Roman" w:hAnsi="Times New Roman" w:cs="Times New Roman"/>
          <w:sz w:val="24"/>
          <w:szCs w:val="24"/>
        </w:rPr>
        <w:t>.</w:t>
      </w:r>
    </w:p>
    <w:p w:rsidR="00386C6F" w:rsidRPr="00BB2043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86C6F" w:rsidRPr="00BB2043">
          <w:rPr>
            <w:rFonts w:ascii="Times New Roman" w:hAnsi="Times New Roman" w:cs="Times New Roman"/>
            <w:i/>
            <w:sz w:val="24"/>
            <w:szCs w:val="24"/>
          </w:rPr>
          <w:t>McCloskey K.D</w:t>
        </w:r>
      </w:hyperlink>
      <w:r w:rsidR="00386C6F" w:rsidRPr="00BB2043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386C6F" w:rsidRPr="00BB2043">
        <w:rPr>
          <w:rFonts w:ascii="Times New Roman" w:hAnsi="Times New Roman" w:cs="Times New Roman"/>
          <w:sz w:val="24"/>
          <w:szCs w:val="24"/>
        </w:rPr>
        <w:t xml:space="preserve">Interstitial cells of </w:t>
      </w:r>
      <w:proofErr w:type="spellStart"/>
      <w:r w:rsidR="00386C6F" w:rsidRPr="00BB2043">
        <w:rPr>
          <w:rFonts w:ascii="Times New Roman" w:hAnsi="Times New Roman" w:cs="Times New Roman"/>
          <w:sz w:val="24"/>
          <w:szCs w:val="24"/>
        </w:rPr>
        <w:t>Cajal</w:t>
      </w:r>
      <w:proofErr w:type="spellEnd"/>
      <w:r w:rsidR="00386C6F" w:rsidRPr="00BB2043">
        <w:rPr>
          <w:rFonts w:ascii="Times New Roman" w:hAnsi="Times New Roman" w:cs="Times New Roman"/>
          <w:sz w:val="24"/>
          <w:szCs w:val="24"/>
        </w:rPr>
        <w:t xml:space="preserve"> in the urinary tract // </w:t>
      </w:r>
      <w:hyperlink r:id="rId20" w:tooltip="Handbook of experimental pharmacology." w:history="1">
        <w:proofErr w:type="spellStart"/>
        <w:r w:rsidR="00386C6F" w:rsidRPr="00BB2043">
          <w:rPr>
            <w:rFonts w:ascii="Times New Roman" w:hAnsi="Times New Roman" w:cs="Times New Roman"/>
            <w:sz w:val="24"/>
            <w:szCs w:val="24"/>
          </w:rPr>
          <w:t>HandbExpPharmacol</w:t>
        </w:r>
        <w:proofErr w:type="spellEnd"/>
        <w:r w:rsidR="00386C6F" w:rsidRPr="00BB2043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386C6F" w:rsidRPr="00BB2043">
        <w:rPr>
          <w:rFonts w:ascii="Times New Roman" w:hAnsi="Times New Roman" w:cs="Times New Roman"/>
          <w:sz w:val="24"/>
          <w:szCs w:val="24"/>
        </w:rPr>
        <w:t> </w:t>
      </w:r>
      <w:r w:rsidR="00386C6F">
        <w:rPr>
          <w:rFonts w:ascii="Times New Roman" w:hAnsi="Times New Roman" w:cs="Times New Roman"/>
          <w:sz w:val="24"/>
          <w:szCs w:val="24"/>
        </w:rPr>
        <w:t>2011</w:t>
      </w:r>
      <w:r w:rsidR="00386C6F" w:rsidRPr="00BB2043">
        <w:rPr>
          <w:rFonts w:ascii="Times New Roman" w:hAnsi="Times New Roman" w:cs="Times New Roman"/>
          <w:sz w:val="24"/>
          <w:szCs w:val="24"/>
        </w:rPr>
        <w:t xml:space="preserve">. V. </w:t>
      </w:r>
      <w:r w:rsidR="00386C6F">
        <w:rPr>
          <w:rFonts w:ascii="Times New Roman" w:hAnsi="Times New Roman" w:cs="Times New Roman"/>
          <w:sz w:val="24"/>
          <w:szCs w:val="24"/>
        </w:rPr>
        <w:t>202</w:t>
      </w:r>
      <w:r w:rsidR="00386C6F" w:rsidRPr="00BB2043">
        <w:rPr>
          <w:rFonts w:ascii="Times New Roman" w:hAnsi="Times New Roman" w:cs="Times New Roman"/>
          <w:sz w:val="24"/>
          <w:szCs w:val="24"/>
        </w:rPr>
        <w:t>. P. 233-54.</w:t>
      </w:r>
    </w:p>
    <w:p w:rsidR="00386C6F" w:rsidRPr="008656B6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6B6">
        <w:rPr>
          <w:rFonts w:ascii="Times New Roman" w:hAnsi="Times New Roman" w:cs="Times New Roman"/>
          <w:i/>
          <w:sz w:val="24"/>
          <w:szCs w:val="24"/>
        </w:rPr>
        <w:t>Solari</w:t>
      </w:r>
      <w:proofErr w:type="spellEnd"/>
      <w:r w:rsidRPr="008656B6">
        <w:rPr>
          <w:rFonts w:ascii="Times New Roman" w:hAnsi="Times New Roman" w:cs="Times New Roman"/>
          <w:i/>
          <w:sz w:val="24"/>
          <w:szCs w:val="24"/>
        </w:rPr>
        <w:t xml:space="preserve"> V., </w:t>
      </w:r>
      <w:proofErr w:type="spellStart"/>
      <w:r w:rsidRPr="008656B6">
        <w:rPr>
          <w:rFonts w:ascii="Times New Roman" w:hAnsi="Times New Roman" w:cs="Times New Roman"/>
          <w:i/>
          <w:sz w:val="24"/>
          <w:szCs w:val="24"/>
        </w:rPr>
        <w:t>Piotrowska</w:t>
      </w:r>
      <w:proofErr w:type="spellEnd"/>
      <w:r w:rsidRPr="008656B6">
        <w:rPr>
          <w:rFonts w:ascii="Times New Roman" w:hAnsi="Times New Roman" w:cs="Times New Roman"/>
          <w:i/>
          <w:sz w:val="24"/>
          <w:szCs w:val="24"/>
        </w:rPr>
        <w:t xml:space="preserve"> A.P., </w:t>
      </w:r>
      <w:proofErr w:type="spellStart"/>
      <w:r w:rsidRPr="008656B6">
        <w:rPr>
          <w:rFonts w:ascii="Times New Roman" w:hAnsi="Times New Roman" w:cs="Times New Roman"/>
          <w:i/>
          <w:sz w:val="24"/>
          <w:szCs w:val="24"/>
        </w:rPr>
        <w:t>Puri</w:t>
      </w:r>
      <w:proofErr w:type="spellEnd"/>
      <w:r w:rsidRPr="008656B6">
        <w:rPr>
          <w:rFonts w:ascii="Times New Roman" w:hAnsi="Times New Roman" w:cs="Times New Roman"/>
          <w:i/>
          <w:sz w:val="24"/>
          <w:szCs w:val="24"/>
        </w:rPr>
        <w:t xml:space="preserve"> P.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6B6">
        <w:rPr>
          <w:rFonts w:ascii="Times New Roman" w:hAnsi="Times New Roman" w:cs="Times New Roman"/>
          <w:sz w:val="24"/>
          <w:szCs w:val="24"/>
        </w:rPr>
        <w:t xml:space="preserve">Altered expression of interstitial cells of </w:t>
      </w:r>
      <w:proofErr w:type="spellStart"/>
      <w:r w:rsidRPr="008656B6">
        <w:rPr>
          <w:rFonts w:ascii="Times New Roman" w:hAnsi="Times New Roman" w:cs="Times New Roman"/>
          <w:sz w:val="24"/>
          <w:szCs w:val="24"/>
        </w:rPr>
        <w:t>Cajal</w:t>
      </w:r>
      <w:proofErr w:type="spellEnd"/>
      <w:r w:rsidRPr="008656B6">
        <w:rPr>
          <w:rFonts w:ascii="Times New Roman" w:hAnsi="Times New Roman" w:cs="Times New Roman"/>
          <w:sz w:val="24"/>
          <w:szCs w:val="24"/>
        </w:rPr>
        <w:t xml:space="preserve"> in congenital </w:t>
      </w:r>
      <w:proofErr w:type="spellStart"/>
      <w:r w:rsidRPr="008656B6">
        <w:rPr>
          <w:rFonts w:ascii="Times New Roman" w:hAnsi="Times New Roman" w:cs="Times New Roman"/>
          <w:sz w:val="24"/>
          <w:szCs w:val="24"/>
        </w:rPr>
        <w:t>ure</w:t>
      </w:r>
      <w:r>
        <w:rPr>
          <w:rFonts w:ascii="Times New Roman" w:hAnsi="Times New Roman" w:cs="Times New Roman"/>
          <w:sz w:val="24"/>
          <w:szCs w:val="24"/>
        </w:rPr>
        <w:t>teropelvic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junction obstruction</w:t>
      </w:r>
      <w:r w:rsidRPr="008656B6">
        <w:rPr>
          <w:rFonts w:ascii="Times New Roman" w:hAnsi="Times New Roman" w:cs="Times New Roman"/>
          <w:sz w:val="24"/>
          <w:szCs w:val="24"/>
        </w:rPr>
        <w:t xml:space="preserve"> // J Urol. 2003. </w:t>
      </w:r>
      <w:r w:rsidRPr="00A76D97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A76D97">
        <w:rPr>
          <w:rFonts w:ascii="Times New Roman" w:hAnsi="Times New Roman" w:cs="Times New Roman"/>
          <w:sz w:val="24"/>
          <w:szCs w:val="24"/>
        </w:rPr>
        <w:t xml:space="preserve">. P. </w:t>
      </w:r>
      <w:r w:rsidRPr="008656B6">
        <w:rPr>
          <w:rFonts w:ascii="Times New Roman" w:hAnsi="Times New Roman" w:cs="Times New Roman"/>
          <w:sz w:val="24"/>
          <w:szCs w:val="24"/>
        </w:rPr>
        <w:t>2420–2422</w:t>
      </w:r>
      <w:r w:rsidRPr="00A76D97">
        <w:rPr>
          <w:rFonts w:ascii="Times New Roman" w:hAnsi="Times New Roman" w:cs="Times New Roman"/>
          <w:sz w:val="24"/>
          <w:szCs w:val="24"/>
        </w:rPr>
        <w:t>.</w:t>
      </w:r>
    </w:p>
    <w:p w:rsidR="00386C6F" w:rsidRPr="008656B6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B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Metzger R., </w:t>
      </w:r>
      <w:proofErr w:type="spellStart"/>
      <w:r w:rsidRPr="008656B6">
        <w:rPr>
          <w:rFonts w:ascii="Times New Roman" w:hAnsi="Times New Roman" w:cs="Times New Roman"/>
          <w:i/>
          <w:sz w:val="24"/>
          <w:szCs w:val="24"/>
        </w:rPr>
        <w:t>Neugebauer</w:t>
      </w:r>
      <w:proofErr w:type="spellEnd"/>
      <w:r w:rsidRPr="008656B6">
        <w:rPr>
          <w:rFonts w:ascii="Times New Roman" w:hAnsi="Times New Roman" w:cs="Times New Roman"/>
          <w:i/>
          <w:sz w:val="24"/>
          <w:szCs w:val="24"/>
        </w:rPr>
        <w:t xml:space="preserve"> A., </w:t>
      </w:r>
      <w:proofErr w:type="spellStart"/>
      <w:r w:rsidRPr="008656B6">
        <w:rPr>
          <w:rFonts w:ascii="Times New Roman" w:hAnsi="Times New Roman" w:cs="Times New Roman"/>
          <w:i/>
          <w:sz w:val="24"/>
          <w:szCs w:val="24"/>
        </w:rPr>
        <w:t>Rolle</w:t>
      </w:r>
      <w:proofErr w:type="spellEnd"/>
      <w:r w:rsidRPr="008656B6">
        <w:rPr>
          <w:rFonts w:ascii="Times New Roman" w:hAnsi="Times New Roman" w:cs="Times New Roman"/>
          <w:i/>
          <w:sz w:val="24"/>
          <w:szCs w:val="24"/>
        </w:rPr>
        <w:t xml:space="preserve"> U., </w:t>
      </w:r>
      <w:proofErr w:type="spellStart"/>
      <w:r w:rsidRPr="008656B6">
        <w:rPr>
          <w:rFonts w:ascii="Times New Roman" w:hAnsi="Times New Roman" w:cs="Times New Roman"/>
          <w:i/>
          <w:sz w:val="24"/>
          <w:szCs w:val="24"/>
        </w:rPr>
        <w:t>Böhlig</w:t>
      </w:r>
      <w:proofErr w:type="spellEnd"/>
      <w:r w:rsidRPr="008656B6">
        <w:rPr>
          <w:rFonts w:ascii="Times New Roman" w:hAnsi="Times New Roman" w:cs="Times New Roman"/>
          <w:i/>
          <w:sz w:val="24"/>
          <w:szCs w:val="24"/>
        </w:rPr>
        <w:t xml:space="preserve"> L., Till H</w:t>
      </w:r>
      <w:r w:rsidRPr="008656B6">
        <w:rPr>
          <w:rFonts w:ascii="Times New Roman" w:hAnsi="Times New Roman" w:cs="Times New Roman"/>
          <w:sz w:val="24"/>
          <w:szCs w:val="24"/>
        </w:rPr>
        <w:t>. c-Kit receptor (CD11</w:t>
      </w:r>
      <w:r>
        <w:rPr>
          <w:rFonts w:ascii="Times New Roman" w:hAnsi="Times New Roman" w:cs="Times New Roman"/>
          <w:sz w:val="24"/>
          <w:szCs w:val="24"/>
        </w:rPr>
        <w:t>7) in the porcine urinary tract</w:t>
      </w:r>
      <w:r w:rsidRPr="008656B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8656B6">
        <w:rPr>
          <w:rFonts w:ascii="Times New Roman" w:hAnsi="Times New Roman" w:cs="Times New Roman"/>
          <w:sz w:val="24"/>
          <w:szCs w:val="24"/>
        </w:rPr>
        <w:t>PediatrSurg</w:t>
      </w:r>
      <w:proofErr w:type="spellEnd"/>
      <w:r w:rsidRPr="008656B6">
        <w:rPr>
          <w:rFonts w:ascii="Times New Roman" w:hAnsi="Times New Roman" w:cs="Times New Roman"/>
          <w:sz w:val="24"/>
          <w:szCs w:val="24"/>
        </w:rPr>
        <w:t xml:space="preserve"> Int. 2008.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P. </w:t>
      </w:r>
      <w:r w:rsidRPr="008656B6">
        <w:rPr>
          <w:rFonts w:ascii="Times New Roman" w:hAnsi="Times New Roman" w:cs="Times New Roman"/>
          <w:sz w:val="24"/>
          <w:szCs w:val="24"/>
        </w:rPr>
        <w:t>67–76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6C6F" w:rsidRPr="00C441FB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6B6">
        <w:rPr>
          <w:rFonts w:ascii="Times New Roman" w:hAnsi="Times New Roman" w:cs="Times New Roman"/>
          <w:i/>
          <w:sz w:val="24"/>
          <w:szCs w:val="24"/>
        </w:rPr>
        <w:t xml:space="preserve">Lang R.J., </w:t>
      </w:r>
      <w:proofErr w:type="spellStart"/>
      <w:r w:rsidRPr="008656B6">
        <w:rPr>
          <w:rFonts w:ascii="Times New Roman" w:hAnsi="Times New Roman" w:cs="Times New Roman"/>
          <w:i/>
          <w:sz w:val="24"/>
          <w:szCs w:val="24"/>
        </w:rPr>
        <w:t>Zoltkowski</w:t>
      </w:r>
      <w:proofErr w:type="spellEnd"/>
      <w:r w:rsidRPr="008656B6">
        <w:rPr>
          <w:rFonts w:ascii="Times New Roman" w:hAnsi="Times New Roman" w:cs="Times New Roman"/>
          <w:i/>
          <w:sz w:val="24"/>
          <w:szCs w:val="24"/>
        </w:rPr>
        <w:t xml:space="preserve"> B.Z., Hammer J.M., Meeker W.F., Wendt I. </w:t>
      </w:r>
      <w:r w:rsidRPr="008656B6">
        <w:rPr>
          <w:rFonts w:ascii="Times New Roman" w:hAnsi="Times New Roman" w:cs="Times New Roman"/>
          <w:sz w:val="24"/>
          <w:szCs w:val="24"/>
        </w:rPr>
        <w:t xml:space="preserve">Electrical characterization of interstitial cells of </w:t>
      </w:r>
      <w:proofErr w:type="spellStart"/>
      <w:r w:rsidRPr="008656B6">
        <w:rPr>
          <w:rFonts w:ascii="Times New Roman" w:hAnsi="Times New Roman" w:cs="Times New Roman"/>
          <w:sz w:val="24"/>
          <w:szCs w:val="24"/>
        </w:rPr>
        <w:t>Cajal</w:t>
      </w:r>
      <w:proofErr w:type="spellEnd"/>
      <w:r w:rsidRPr="008656B6">
        <w:rPr>
          <w:rFonts w:ascii="Times New Roman" w:hAnsi="Times New Roman" w:cs="Times New Roman"/>
          <w:sz w:val="24"/>
          <w:szCs w:val="24"/>
        </w:rPr>
        <w:t>-like cells and smooth muscle cells isolated from t</w:t>
      </w:r>
      <w:r>
        <w:rPr>
          <w:rFonts w:ascii="Times New Roman" w:hAnsi="Times New Roman" w:cs="Times New Roman"/>
          <w:sz w:val="24"/>
          <w:szCs w:val="24"/>
        </w:rPr>
        <w:t xml:space="preserve">he mouse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ureteropelvic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junction</w:t>
      </w:r>
      <w:r w:rsidRPr="00C441FB">
        <w:rPr>
          <w:rFonts w:ascii="Times New Roman" w:hAnsi="Times New Roman" w:cs="Times New Roman"/>
          <w:sz w:val="24"/>
          <w:szCs w:val="24"/>
        </w:rPr>
        <w:t xml:space="preserve"> // </w:t>
      </w:r>
      <w:r w:rsidRPr="008656B6">
        <w:rPr>
          <w:rFonts w:ascii="Times New Roman" w:hAnsi="Times New Roman" w:cs="Times New Roman"/>
          <w:sz w:val="24"/>
          <w:szCs w:val="24"/>
        </w:rPr>
        <w:t xml:space="preserve"> J Urol</w:t>
      </w:r>
      <w:r w:rsidRPr="00C441FB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gramStart"/>
      <w:r w:rsidRPr="00C441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177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P. </w:t>
      </w:r>
      <w:r w:rsidRPr="008656B6">
        <w:rPr>
          <w:rFonts w:ascii="Times New Roman" w:hAnsi="Times New Roman" w:cs="Times New Roman"/>
          <w:sz w:val="24"/>
          <w:szCs w:val="24"/>
        </w:rPr>
        <w:t>1573–1580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6C6F" w:rsidRPr="00C441FB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spellStart"/>
        <w:r w:rsidR="00386C6F" w:rsidRPr="00C441FB">
          <w:rPr>
            <w:rFonts w:ascii="Times New Roman" w:hAnsi="Times New Roman" w:cs="Times New Roman"/>
            <w:i/>
            <w:sz w:val="24"/>
            <w:szCs w:val="24"/>
          </w:rPr>
          <w:t>Andersson</w:t>
        </w:r>
        <w:proofErr w:type="spellEnd"/>
        <w:r w:rsidR="00386C6F" w:rsidRPr="00C441FB">
          <w:rPr>
            <w:rFonts w:ascii="Times New Roman" w:hAnsi="Times New Roman" w:cs="Times New Roman"/>
            <w:i/>
            <w:sz w:val="24"/>
            <w:szCs w:val="24"/>
          </w:rPr>
          <w:t xml:space="preserve"> K.E</w:t>
        </w:r>
      </w:hyperlink>
      <w:r w:rsidR="00386C6F" w:rsidRPr="00C441FB">
        <w:rPr>
          <w:rFonts w:ascii="Times New Roman" w:hAnsi="Times New Roman" w:cs="Times New Roman"/>
          <w:i/>
          <w:sz w:val="24"/>
          <w:szCs w:val="24"/>
        </w:rPr>
        <w:t>., </w:t>
      </w:r>
      <w:proofErr w:type="spellStart"/>
      <w:r w:rsidR="006019D2">
        <w:fldChar w:fldCharType="begin"/>
      </w:r>
      <w:r w:rsidR="006019D2">
        <w:instrText xml:space="preserve"> HYPERLINK "http://www.ncbi.nlm.nih.gov/pubmed/?term=Arner%20A%5BAuthor%5D&amp;cauthor=true&amp;cauthor_uid=15269341" </w:instrText>
      </w:r>
      <w:r w:rsidR="006019D2">
        <w:fldChar w:fldCharType="separate"/>
      </w:r>
      <w:r w:rsidR="00386C6F" w:rsidRPr="00C441FB">
        <w:rPr>
          <w:rFonts w:ascii="Times New Roman" w:hAnsi="Times New Roman" w:cs="Times New Roman"/>
          <w:i/>
          <w:sz w:val="24"/>
          <w:szCs w:val="24"/>
        </w:rPr>
        <w:t>Arner</w:t>
      </w:r>
      <w:proofErr w:type="spellEnd"/>
      <w:r w:rsidR="00386C6F" w:rsidRPr="00C441F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6019D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86C6F" w:rsidRPr="00C441F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6C6F" w:rsidRPr="00C441FB">
        <w:rPr>
          <w:rFonts w:ascii="Times New Roman" w:hAnsi="Times New Roman" w:cs="Times New Roman"/>
          <w:sz w:val="24"/>
          <w:szCs w:val="24"/>
        </w:rPr>
        <w:t xml:space="preserve">Urinary bladder contraction and relaxation: physiology and pathophysiology // </w:t>
      </w:r>
      <w:hyperlink r:id="rId22" w:tooltip="Physiological reviews." w:history="1">
        <w:proofErr w:type="spellStart"/>
        <w:r w:rsidR="00386C6F" w:rsidRPr="00C441FB">
          <w:rPr>
            <w:rFonts w:ascii="Times New Roman" w:hAnsi="Times New Roman" w:cs="Times New Roman"/>
            <w:sz w:val="24"/>
            <w:szCs w:val="24"/>
          </w:rPr>
          <w:t>Physiol</w:t>
        </w:r>
        <w:proofErr w:type="spellEnd"/>
        <w:r w:rsidR="00386C6F" w:rsidRPr="00C441FB">
          <w:rPr>
            <w:rFonts w:ascii="Times New Roman" w:hAnsi="Times New Roman" w:cs="Times New Roman"/>
            <w:sz w:val="24"/>
            <w:szCs w:val="24"/>
          </w:rPr>
          <w:t xml:space="preserve"> Rev.</w:t>
        </w:r>
      </w:hyperlink>
      <w:r w:rsidR="00386C6F" w:rsidRPr="00C441FB">
        <w:rPr>
          <w:rFonts w:ascii="Times New Roman" w:hAnsi="Times New Roman" w:cs="Times New Roman"/>
          <w:sz w:val="24"/>
          <w:szCs w:val="24"/>
        </w:rPr>
        <w:t> </w:t>
      </w:r>
      <w:r w:rsidR="00386C6F">
        <w:rPr>
          <w:rFonts w:ascii="Times New Roman" w:hAnsi="Times New Roman" w:cs="Times New Roman"/>
          <w:sz w:val="24"/>
          <w:szCs w:val="24"/>
        </w:rPr>
        <w:t>2004</w:t>
      </w:r>
      <w:r w:rsidR="00386C6F" w:rsidRPr="00C441FB">
        <w:rPr>
          <w:rFonts w:ascii="Times New Roman" w:hAnsi="Times New Roman" w:cs="Times New Roman"/>
          <w:sz w:val="24"/>
          <w:szCs w:val="24"/>
        </w:rPr>
        <w:t xml:space="preserve">. 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V. </w:t>
      </w:r>
      <w:r w:rsidR="00386C6F">
        <w:rPr>
          <w:rFonts w:ascii="Times New Roman" w:hAnsi="Times New Roman" w:cs="Times New Roman"/>
          <w:sz w:val="24"/>
          <w:szCs w:val="24"/>
        </w:rPr>
        <w:t>84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C6F" w:rsidRPr="00DF46FD">
        <w:rPr>
          <w:rFonts w:ascii="Times New Roman" w:hAnsi="Times New Roman" w:cs="Times New Roman"/>
          <w:sz w:val="24"/>
          <w:szCs w:val="24"/>
        </w:rPr>
        <w:t>№</w:t>
      </w:r>
      <w:r w:rsidR="00386C6F">
        <w:rPr>
          <w:rFonts w:ascii="Times New Roman" w:hAnsi="Times New Roman" w:cs="Times New Roman"/>
          <w:sz w:val="24"/>
          <w:szCs w:val="24"/>
        </w:rPr>
        <w:t>3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P. </w:t>
      </w:r>
      <w:r w:rsidR="00386C6F" w:rsidRPr="00C441FB">
        <w:rPr>
          <w:rFonts w:ascii="Times New Roman" w:hAnsi="Times New Roman" w:cs="Times New Roman"/>
          <w:sz w:val="24"/>
          <w:szCs w:val="24"/>
        </w:rPr>
        <w:t>935-86.</w:t>
      </w:r>
    </w:p>
    <w:p w:rsidR="00386C6F" w:rsidRPr="009C0C7B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86C6F" w:rsidRPr="00C441FB">
          <w:rPr>
            <w:rFonts w:ascii="Times New Roman" w:hAnsi="Times New Roman" w:cs="Times New Roman"/>
            <w:i/>
            <w:sz w:val="24"/>
            <w:szCs w:val="24"/>
          </w:rPr>
          <w:t>Drake M.J</w:t>
        </w:r>
      </w:hyperlink>
      <w:r w:rsidR="00386C6F" w:rsidRPr="00C441FB">
        <w:rPr>
          <w:rFonts w:ascii="Times New Roman" w:hAnsi="Times New Roman" w:cs="Times New Roman"/>
          <w:i/>
          <w:sz w:val="24"/>
          <w:szCs w:val="24"/>
        </w:rPr>
        <w:t>., </w:t>
      </w:r>
      <w:hyperlink r:id="rId24" w:history="1">
        <w:r w:rsidR="00386C6F" w:rsidRPr="00C441FB">
          <w:rPr>
            <w:rFonts w:ascii="Times New Roman" w:hAnsi="Times New Roman" w:cs="Times New Roman"/>
            <w:i/>
            <w:sz w:val="24"/>
            <w:szCs w:val="24"/>
          </w:rPr>
          <w:t>Harvey I.J</w:t>
        </w:r>
      </w:hyperlink>
      <w:r w:rsidR="00386C6F" w:rsidRPr="00C441FB">
        <w:rPr>
          <w:rFonts w:ascii="Times New Roman" w:hAnsi="Times New Roman" w:cs="Times New Roman"/>
          <w:i/>
          <w:sz w:val="24"/>
          <w:szCs w:val="24"/>
        </w:rPr>
        <w:t>., </w:t>
      </w:r>
      <w:hyperlink r:id="rId25" w:history="1">
        <w:r w:rsidR="00386C6F" w:rsidRPr="00C441FB">
          <w:rPr>
            <w:rFonts w:ascii="Times New Roman" w:hAnsi="Times New Roman" w:cs="Times New Roman"/>
            <w:i/>
            <w:sz w:val="24"/>
            <w:szCs w:val="24"/>
          </w:rPr>
          <w:t>Gillespie J.I</w:t>
        </w:r>
      </w:hyperlink>
      <w:r w:rsidR="00386C6F" w:rsidRPr="00C441FB">
        <w:rPr>
          <w:rFonts w:ascii="Times New Roman" w:hAnsi="Times New Roman" w:cs="Times New Roman"/>
          <w:i/>
          <w:sz w:val="24"/>
          <w:szCs w:val="24"/>
        </w:rPr>
        <w:t>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C6F" w:rsidRPr="00C441FB">
        <w:rPr>
          <w:rFonts w:ascii="Times New Roman" w:hAnsi="Times New Roman" w:cs="Times New Roman"/>
          <w:sz w:val="24"/>
          <w:szCs w:val="24"/>
        </w:rPr>
        <w:t xml:space="preserve">Autonomous activity in the isolated guinea pig </w:t>
      </w:r>
      <w:proofErr w:type="spellStart"/>
      <w:r w:rsidR="00386C6F" w:rsidRPr="00C441FB">
        <w:rPr>
          <w:rFonts w:ascii="Times New Roman" w:hAnsi="Times New Roman" w:cs="Times New Roman"/>
          <w:sz w:val="24"/>
          <w:szCs w:val="24"/>
        </w:rPr>
        <w:t>bladder.</w:t>
      </w:r>
      <w:hyperlink r:id="rId26" w:tooltip="Experimental physiology." w:history="1">
        <w:r w:rsidR="00386C6F" w:rsidRPr="00C441FB">
          <w:rPr>
            <w:rFonts w:ascii="Times New Roman" w:hAnsi="Times New Roman" w:cs="Times New Roman"/>
            <w:sz w:val="24"/>
            <w:szCs w:val="24"/>
          </w:rPr>
          <w:t>Exp</w:t>
        </w:r>
        <w:proofErr w:type="spellEnd"/>
        <w:r w:rsidR="00386C6F" w:rsidRPr="00C441FB">
          <w:rPr>
            <w:rFonts w:ascii="Times New Roman" w:hAnsi="Times New Roman" w:cs="Times New Roman"/>
            <w:sz w:val="24"/>
            <w:szCs w:val="24"/>
          </w:rPr>
          <w:t xml:space="preserve"> Physiol.</w:t>
        </w:r>
      </w:hyperlink>
      <w:r w:rsidR="00386C6F" w:rsidRPr="00C441FB">
        <w:rPr>
          <w:rFonts w:ascii="Times New Roman" w:hAnsi="Times New Roman" w:cs="Times New Roman"/>
          <w:sz w:val="24"/>
          <w:szCs w:val="24"/>
        </w:rPr>
        <w:t> 2003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V. </w:t>
      </w:r>
      <w:r w:rsidR="00386C6F" w:rsidRPr="00C441FB">
        <w:rPr>
          <w:rFonts w:ascii="Times New Roman" w:hAnsi="Times New Roman" w:cs="Times New Roman"/>
          <w:sz w:val="24"/>
          <w:szCs w:val="24"/>
        </w:rPr>
        <w:t>88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386C6F" w:rsidRPr="00DF46FD">
        <w:rPr>
          <w:rFonts w:ascii="Times New Roman" w:hAnsi="Times New Roman" w:cs="Times New Roman"/>
          <w:sz w:val="24"/>
          <w:szCs w:val="24"/>
        </w:rPr>
        <w:t>№</w:t>
      </w:r>
      <w:r w:rsidR="00386C6F">
        <w:rPr>
          <w:rFonts w:ascii="Times New Roman" w:hAnsi="Times New Roman" w:cs="Times New Roman"/>
          <w:sz w:val="24"/>
          <w:szCs w:val="24"/>
        </w:rPr>
        <w:t>1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>. P.</w:t>
      </w:r>
      <w:r w:rsidR="00386C6F" w:rsidRPr="00C441FB">
        <w:rPr>
          <w:rFonts w:ascii="Times New Roman" w:hAnsi="Times New Roman" w:cs="Times New Roman"/>
          <w:sz w:val="24"/>
          <w:szCs w:val="24"/>
        </w:rPr>
        <w:t>19-30.</w:t>
      </w:r>
    </w:p>
    <w:p w:rsidR="00767F2C" w:rsidRPr="00767F2C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proofErr w:type="spellStart"/>
        <w:r w:rsidR="00386C6F" w:rsidRPr="009C0C7B">
          <w:rPr>
            <w:rFonts w:ascii="Times New Roman" w:hAnsi="Times New Roman" w:cs="Times New Roman"/>
            <w:i/>
            <w:sz w:val="24"/>
            <w:szCs w:val="24"/>
          </w:rPr>
          <w:t>Brading</w:t>
        </w:r>
        <w:proofErr w:type="spellEnd"/>
      </w:hyperlink>
      <w:r w:rsidR="00386C6F" w:rsidRPr="009C0C7B">
        <w:rPr>
          <w:rFonts w:ascii="Times New Roman" w:hAnsi="Times New Roman" w:cs="Times New Roman"/>
          <w:i/>
          <w:sz w:val="24"/>
          <w:szCs w:val="24"/>
        </w:rPr>
        <w:t xml:space="preserve"> A.F. </w:t>
      </w:r>
      <w:r w:rsidR="00386C6F" w:rsidRPr="009C0C7B">
        <w:rPr>
          <w:rFonts w:ascii="Times New Roman" w:hAnsi="Times New Roman" w:cs="Times New Roman"/>
          <w:sz w:val="24"/>
          <w:szCs w:val="24"/>
        </w:rPr>
        <w:t xml:space="preserve">Spontaneous activity of lower urinary tract smooth muscles: correlation between ion channels and tissue function // </w:t>
      </w:r>
      <w:r w:rsidR="00386C6F">
        <w:rPr>
          <w:rFonts w:ascii="Times New Roman" w:hAnsi="Times New Roman" w:cs="Times New Roman"/>
          <w:sz w:val="24"/>
          <w:szCs w:val="24"/>
        </w:rPr>
        <w:t xml:space="preserve">J Physiol. 2006 </w:t>
      </w:r>
      <w:r w:rsidR="00386C6F" w:rsidRPr="00767F2C">
        <w:rPr>
          <w:rFonts w:ascii="Times New Roman" w:hAnsi="Times New Roman" w:cs="Times New Roman"/>
          <w:sz w:val="24"/>
          <w:szCs w:val="24"/>
        </w:rPr>
        <w:t xml:space="preserve">V. </w:t>
      </w:r>
      <w:r w:rsidR="00386C6F" w:rsidRPr="009C0C7B">
        <w:rPr>
          <w:rFonts w:ascii="Times New Roman" w:hAnsi="Times New Roman" w:cs="Times New Roman"/>
          <w:sz w:val="24"/>
          <w:szCs w:val="24"/>
        </w:rPr>
        <w:t>570</w:t>
      </w:r>
      <w:r w:rsidR="00386C6F" w:rsidRPr="00767F2C">
        <w:rPr>
          <w:rFonts w:ascii="Times New Roman" w:hAnsi="Times New Roman" w:cs="Times New Roman"/>
          <w:sz w:val="24"/>
          <w:szCs w:val="24"/>
        </w:rPr>
        <w:t xml:space="preserve">. </w:t>
      </w:r>
      <w:r w:rsidR="00386C6F" w:rsidRPr="00DF46FD">
        <w:rPr>
          <w:rFonts w:ascii="Times New Roman" w:hAnsi="Times New Roman" w:cs="Times New Roman"/>
          <w:sz w:val="24"/>
          <w:szCs w:val="24"/>
        </w:rPr>
        <w:t>№</w:t>
      </w:r>
      <w:r w:rsidR="00386C6F">
        <w:rPr>
          <w:rFonts w:ascii="Times New Roman" w:hAnsi="Times New Roman" w:cs="Times New Roman"/>
          <w:sz w:val="24"/>
          <w:szCs w:val="24"/>
        </w:rPr>
        <w:t>1</w:t>
      </w:r>
      <w:r w:rsidR="00386C6F" w:rsidRPr="00767F2C">
        <w:rPr>
          <w:rFonts w:ascii="Times New Roman" w:hAnsi="Times New Roman" w:cs="Times New Roman"/>
          <w:sz w:val="24"/>
          <w:szCs w:val="24"/>
        </w:rPr>
        <w:t xml:space="preserve">. P. </w:t>
      </w:r>
      <w:r w:rsidR="00386C6F" w:rsidRPr="009C0C7B">
        <w:rPr>
          <w:rFonts w:ascii="Times New Roman" w:hAnsi="Times New Roman" w:cs="Times New Roman"/>
          <w:sz w:val="24"/>
          <w:szCs w:val="24"/>
        </w:rPr>
        <w:t>13–22.</w:t>
      </w:r>
    </w:p>
    <w:p w:rsidR="00386C6F" w:rsidRPr="00767F2C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F2C">
        <w:rPr>
          <w:rFonts w:ascii="Times New Roman" w:hAnsi="Times New Roman" w:cs="Times New Roman"/>
          <w:i/>
          <w:sz w:val="24"/>
          <w:szCs w:val="24"/>
        </w:rPr>
        <w:t xml:space="preserve">McHale N.G., Hollywood M.A., Sergeant </w:t>
      </w:r>
      <w:r w:rsidR="00A76D97" w:rsidRPr="00767F2C">
        <w:rPr>
          <w:rFonts w:ascii="Times New Roman" w:hAnsi="Times New Roman" w:cs="Times New Roman"/>
          <w:i/>
          <w:sz w:val="24"/>
          <w:szCs w:val="24"/>
        </w:rPr>
        <w:t xml:space="preserve">G.P., </w:t>
      </w:r>
      <w:proofErr w:type="spellStart"/>
      <w:r w:rsidR="00A76D97" w:rsidRPr="00767F2C">
        <w:rPr>
          <w:rFonts w:ascii="Times New Roman" w:hAnsi="Times New Roman" w:cs="Times New Roman"/>
          <w:i/>
          <w:sz w:val="24"/>
          <w:szCs w:val="24"/>
        </w:rPr>
        <w:t>Shafei</w:t>
      </w:r>
      <w:proofErr w:type="spellEnd"/>
      <w:r w:rsidR="00A76D97" w:rsidRPr="00767F2C">
        <w:rPr>
          <w:rFonts w:ascii="Times New Roman" w:hAnsi="Times New Roman" w:cs="Times New Roman"/>
          <w:i/>
          <w:sz w:val="24"/>
          <w:szCs w:val="24"/>
        </w:rPr>
        <w:t xml:space="preserve"> M., </w:t>
      </w:r>
      <w:proofErr w:type="spellStart"/>
      <w:r w:rsidR="00A76D97" w:rsidRPr="00767F2C">
        <w:rPr>
          <w:rFonts w:ascii="Times New Roman" w:hAnsi="Times New Roman" w:cs="Times New Roman"/>
          <w:i/>
          <w:sz w:val="24"/>
          <w:szCs w:val="24"/>
        </w:rPr>
        <w:t>Thornbury</w:t>
      </w:r>
      <w:proofErr w:type="spellEnd"/>
      <w:r w:rsidR="00A76D97" w:rsidRPr="00767F2C">
        <w:rPr>
          <w:rFonts w:ascii="Times New Roman" w:hAnsi="Times New Roman" w:cs="Times New Roman"/>
          <w:i/>
          <w:sz w:val="24"/>
          <w:szCs w:val="24"/>
        </w:rPr>
        <w:t xml:space="preserve"> K.T. </w:t>
      </w:r>
      <w:r w:rsidRPr="00767F2C">
        <w:rPr>
          <w:rFonts w:ascii="Times New Roman" w:hAnsi="Times New Roman" w:cs="Times New Roman"/>
          <w:sz w:val="24"/>
          <w:szCs w:val="24"/>
        </w:rPr>
        <w:t>and</w:t>
      </w:r>
      <w:r w:rsidR="00A76D97" w:rsidRPr="00767F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2C">
        <w:rPr>
          <w:rFonts w:ascii="Times New Roman" w:hAnsi="Times New Roman" w:cs="Times New Roman"/>
          <w:i/>
          <w:sz w:val="24"/>
          <w:szCs w:val="24"/>
        </w:rPr>
        <w:t>Ward S.</w:t>
      </w:r>
      <w:r w:rsidR="00A76D97" w:rsidRPr="00767F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7F2C">
        <w:rPr>
          <w:rFonts w:ascii="Times New Roman" w:hAnsi="Times New Roman" w:cs="Times New Roman"/>
          <w:sz w:val="24"/>
          <w:szCs w:val="24"/>
        </w:rPr>
        <w:t xml:space="preserve">Organization and function of ICC in  the urinary tract  //   </w:t>
      </w:r>
      <w:proofErr w:type="spellStart"/>
      <w:r w:rsidRPr="00767F2C">
        <w:rPr>
          <w:rFonts w:ascii="Times New Roman" w:hAnsi="Times New Roman" w:cs="Times New Roman"/>
          <w:sz w:val="24"/>
          <w:szCs w:val="24"/>
        </w:rPr>
        <w:t>Journ</w:t>
      </w:r>
      <w:proofErr w:type="spellEnd"/>
      <w:r w:rsidRPr="00767F2C">
        <w:rPr>
          <w:rFonts w:ascii="Times New Roman" w:hAnsi="Times New Roman" w:cs="Times New Roman"/>
          <w:sz w:val="24"/>
          <w:szCs w:val="24"/>
        </w:rPr>
        <w:t>. Physiol. 2006.V. 576. № 3.P.689-694.</w:t>
      </w:r>
    </w:p>
    <w:p w:rsidR="00386C6F" w:rsidRPr="00A0535B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35B">
        <w:rPr>
          <w:rFonts w:ascii="Times New Roman" w:hAnsi="Times New Roman" w:cs="Times New Roman"/>
          <w:i/>
          <w:sz w:val="24"/>
          <w:szCs w:val="24"/>
        </w:rPr>
        <w:t>Hashitani</w:t>
      </w:r>
      <w:proofErr w:type="spellEnd"/>
      <w:r w:rsidRPr="00A0535B">
        <w:rPr>
          <w:rFonts w:ascii="Times New Roman" w:hAnsi="Times New Roman" w:cs="Times New Roman"/>
          <w:i/>
          <w:sz w:val="24"/>
          <w:szCs w:val="24"/>
        </w:rPr>
        <w:t xml:space="preserve"> H., </w:t>
      </w:r>
      <w:proofErr w:type="spellStart"/>
      <w:r w:rsidRPr="00A0535B">
        <w:rPr>
          <w:rFonts w:ascii="Times New Roman" w:hAnsi="Times New Roman" w:cs="Times New Roman"/>
          <w:i/>
          <w:sz w:val="24"/>
          <w:szCs w:val="24"/>
        </w:rPr>
        <w:t>Yanai</w:t>
      </w:r>
      <w:proofErr w:type="spellEnd"/>
      <w:r w:rsidRPr="00A0535B">
        <w:rPr>
          <w:rFonts w:ascii="Times New Roman" w:hAnsi="Times New Roman" w:cs="Times New Roman"/>
          <w:i/>
          <w:sz w:val="24"/>
          <w:szCs w:val="24"/>
        </w:rPr>
        <w:t xml:space="preserve"> Y., Suzuki H.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35B">
        <w:rPr>
          <w:rFonts w:ascii="Times New Roman" w:hAnsi="Times New Roman" w:cs="Times New Roman"/>
          <w:sz w:val="24"/>
          <w:szCs w:val="24"/>
        </w:rPr>
        <w:t>Role of interstitial cells and gap junctions in the transmission of spontaneous Ca2+ signals in detrusor smooth muscles of</w:t>
      </w:r>
      <w:r>
        <w:rPr>
          <w:rFonts w:ascii="Times New Roman" w:hAnsi="Times New Roman" w:cs="Times New Roman"/>
          <w:sz w:val="24"/>
          <w:szCs w:val="24"/>
        </w:rPr>
        <w:t xml:space="preserve"> the guinea-pig urinary bladder</w:t>
      </w:r>
      <w:r w:rsidRPr="00A0535B">
        <w:rPr>
          <w:rFonts w:ascii="Times New Roman" w:hAnsi="Times New Roman" w:cs="Times New Roman"/>
          <w:sz w:val="24"/>
          <w:szCs w:val="24"/>
        </w:rPr>
        <w:t xml:space="preserve"> // J Physiol.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A76D97">
        <w:rPr>
          <w:rFonts w:ascii="Times New Roman" w:hAnsi="Times New Roman" w:cs="Times New Roman"/>
          <w:sz w:val="24"/>
          <w:szCs w:val="24"/>
        </w:rPr>
        <w:t xml:space="preserve">. V. </w:t>
      </w:r>
      <w:r w:rsidRPr="00A0535B">
        <w:rPr>
          <w:rFonts w:ascii="Times New Roman" w:hAnsi="Times New Roman" w:cs="Times New Roman"/>
          <w:sz w:val="24"/>
          <w:szCs w:val="24"/>
        </w:rPr>
        <w:t>559</w:t>
      </w:r>
      <w:r w:rsidRPr="00A76D97">
        <w:rPr>
          <w:rFonts w:ascii="Times New Roman" w:hAnsi="Times New Roman" w:cs="Times New Roman"/>
          <w:sz w:val="24"/>
          <w:szCs w:val="24"/>
        </w:rPr>
        <w:t xml:space="preserve">. P. </w:t>
      </w:r>
      <w:r w:rsidRPr="00A0535B">
        <w:rPr>
          <w:rFonts w:ascii="Times New Roman" w:hAnsi="Times New Roman" w:cs="Times New Roman"/>
          <w:sz w:val="24"/>
          <w:szCs w:val="24"/>
        </w:rPr>
        <w:t>567–581</w:t>
      </w:r>
      <w:r w:rsidRPr="00A76D97">
        <w:rPr>
          <w:rFonts w:ascii="Times New Roman" w:hAnsi="Times New Roman" w:cs="Times New Roman"/>
          <w:sz w:val="24"/>
          <w:szCs w:val="24"/>
        </w:rPr>
        <w:t>.</w:t>
      </w:r>
    </w:p>
    <w:p w:rsidR="00386C6F" w:rsidRPr="00A0535B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5B">
        <w:rPr>
          <w:rFonts w:ascii="Times New Roman" w:hAnsi="Times New Roman" w:cs="Times New Roman"/>
          <w:i/>
          <w:sz w:val="24"/>
          <w:szCs w:val="24"/>
        </w:rPr>
        <w:t>Wiseman O.J., Fowler C.J.,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35B">
        <w:rPr>
          <w:rFonts w:ascii="Times New Roman" w:hAnsi="Times New Roman" w:cs="Times New Roman"/>
          <w:i/>
          <w:sz w:val="24"/>
          <w:szCs w:val="24"/>
        </w:rPr>
        <w:t>Landon D.N.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35B">
        <w:rPr>
          <w:rFonts w:ascii="Times New Roman" w:hAnsi="Times New Roman" w:cs="Times New Roman"/>
          <w:sz w:val="24"/>
          <w:szCs w:val="24"/>
        </w:rPr>
        <w:t>The role of the human bladd</w:t>
      </w:r>
      <w:r>
        <w:rPr>
          <w:rFonts w:ascii="Times New Roman" w:hAnsi="Times New Roman" w:cs="Times New Roman"/>
          <w:sz w:val="24"/>
          <w:szCs w:val="24"/>
        </w:rPr>
        <w:t xml:space="preserve">er lamina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propriamyofibroblast</w:t>
      </w:r>
      <w:proofErr w:type="spellEnd"/>
      <w:r w:rsidRPr="00A0535B">
        <w:rPr>
          <w:rFonts w:ascii="Times New Roman" w:hAnsi="Times New Roman" w:cs="Times New Roman"/>
          <w:sz w:val="24"/>
          <w:szCs w:val="24"/>
        </w:rPr>
        <w:t xml:space="preserve"> // BJU Int. </w:t>
      </w:r>
      <w:r>
        <w:rPr>
          <w:rFonts w:ascii="Times New Roman" w:hAnsi="Times New Roman" w:cs="Times New Roman"/>
          <w:sz w:val="24"/>
          <w:szCs w:val="24"/>
        </w:rPr>
        <w:t>2003</w:t>
      </w:r>
      <w:r w:rsidRPr="00A0535B">
        <w:rPr>
          <w:rFonts w:ascii="Times New Roman" w:hAnsi="Times New Roman" w:cs="Times New Roman"/>
          <w:sz w:val="24"/>
          <w:szCs w:val="24"/>
        </w:rPr>
        <w:t xml:space="preserve">. </w:t>
      </w:r>
      <w:r w:rsidRPr="00A76D97">
        <w:rPr>
          <w:rFonts w:ascii="Times New Roman" w:hAnsi="Times New Roman" w:cs="Times New Roman"/>
          <w:sz w:val="24"/>
          <w:szCs w:val="24"/>
        </w:rPr>
        <w:t xml:space="preserve">V. </w:t>
      </w:r>
      <w:r w:rsidRPr="00A0535B">
        <w:rPr>
          <w:rFonts w:ascii="Times New Roman" w:hAnsi="Times New Roman" w:cs="Times New Roman"/>
          <w:sz w:val="24"/>
          <w:szCs w:val="24"/>
        </w:rPr>
        <w:t>91</w:t>
      </w:r>
      <w:r w:rsidRPr="00A76D97">
        <w:rPr>
          <w:rFonts w:ascii="Times New Roman" w:hAnsi="Times New Roman" w:cs="Times New Roman"/>
          <w:sz w:val="24"/>
          <w:szCs w:val="24"/>
        </w:rPr>
        <w:t xml:space="preserve">. P. </w:t>
      </w:r>
      <w:r w:rsidRPr="00A0535B">
        <w:rPr>
          <w:rFonts w:ascii="Times New Roman" w:hAnsi="Times New Roman" w:cs="Times New Roman"/>
          <w:sz w:val="24"/>
          <w:szCs w:val="24"/>
        </w:rPr>
        <w:t>89–93.</w:t>
      </w:r>
    </w:p>
    <w:p w:rsidR="00386C6F" w:rsidRPr="00A84A4F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5B">
        <w:rPr>
          <w:rFonts w:ascii="Times New Roman" w:hAnsi="Times New Roman" w:cs="Times New Roman"/>
          <w:i/>
          <w:sz w:val="24"/>
          <w:szCs w:val="24"/>
        </w:rPr>
        <w:t>Davidson R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>.</w:t>
      </w:r>
      <w:r w:rsidRPr="00A0535B">
        <w:rPr>
          <w:rFonts w:ascii="Times New Roman" w:hAnsi="Times New Roman" w:cs="Times New Roman"/>
          <w:i/>
          <w:sz w:val="24"/>
          <w:szCs w:val="24"/>
        </w:rPr>
        <w:t>A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>.</w:t>
      </w:r>
      <w:r w:rsidRPr="00A053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535B">
        <w:rPr>
          <w:rFonts w:ascii="Times New Roman" w:hAnsi="Times New Roman" w:cs="Times New Roman"/>
          <w:i/>
          <w:sz w:val="24"/>
          <w:szCs w:val="24"/>
        </w:rPr>
        <w:t>McClosky</w:t>
      </w:r>
      <w:proofErr w:type="spellEnd"/>
      <w:r w:rsidRPr="00A0535B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>.</w:t>
      </w:r>
      <w:r w:rsidRPr="00A0535B">
        <w:rPr>
          <w:rFonts w:ascii="Times New Roman" w:hAnsi="Times New Roman" w:cs="Times New Roman"/>
          <w:i/>
          <w:sz w:val="24"/>
          <w:szCs w:val="24"/>
        </w:rPr>
        <w:t>D.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35B">
        <w:rPr>
          <w:rFonts w:ascii="Times New Roman" w:hAnsi="Times New Roman" w:cs="Times New Roman"/>
          <w:sz w:val="24"/>
          <w:szCs w:val="24"/>
        </w:rPr>
        <w:t>Morphology and localization of interstitial cells in the guinea pig-bladder: structural relationships with smoo</w:t>
      </w:r>
      <w:r>
        <w:rPr>
          <w:rFonts w:ascii="Times New Roman" w:hAnsi="Times New Roman" w:cs="Times New Roman"/>
          <w:sz w:val="24"/>
          <w:szCs w:val="24"/>
        </w:rPr>
        <w:t>th muscle and neurons</w:t>
      </w:r>
      <w:r w:rsidRPr="00A0535B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A0535B">
        <w:rPr>
          <w:rFonts w:ascii="Times New Roman" w:hAnsi="Times New Roman" w:cs="Times New Roman"/>
          <w:sz w:val="24"/>
          <w:szCs w:val="24"/>
        </w:rPr>
        <w:t>/  J</w:t>
      </w:r>
      <w:proofErr w:type="gramEnd"/>
      <w:r w:rsidRPr="00A0535B">
        <w:rPr>
          <w:rFonts w:ascii="Times New Roman" w:hAnsi="Times New Roman" w:cs="Times New Roman"/>
          <w:sz w:val="24"/>
          <w:szCs w:val="24"/>
        </w:rPr>
        <w:t xml:space="preserve"> Urol. </w:t>
      </w:r>
      <w:r>
        <w:rPr>
          <w:rFonts w:ascii="Times New Roman" w:hAnsi="Times New Roman" w:cs="Times New Roman"/>
          <w:sz w:val="24"/>
          <w:szCs w:val="24"/>
        </w:rPr>
        <w:t>2005</w:t>
      </w:r>
      <w:r w:rsidRPr="00A0535B">
        <w:rPr>
          <w:rFonts w:ascii="Times New Roman" w:hAnsi="Times New Roman" w:cs="Times New Roman"/>
          <w:sz w:val="24"/>
          <w:szCs w:val="24"/>
        </w:rPr>
        <w:t xml:space="preserve">. </w:t>
      </w:r>
      <w:r w:rsidRPr="00A76D97">
        <w:rPr>
          <w:rFonts w:ascii="Times New Roman" w:hAnsi="Times New Roman" w:cs="Times New Roman"/>
          <w:sz w:val="24"/>
          <w:szCs w:val="24"/>
        </w:rPr>
        <w:t xml:space="preserve">V. </w:t>
      </w:r>
      <w:r w:rsidRPr="00A0535B">
        <w:rPr>
          <w:rFonts w:ascii="Times New Roman" w:hAnsi="Times New Roman" w:cs="Times New Roman"/>
          <w:sz w:val="24"/>
          <w:szCs w:val="24"/>
        </w:rPr>
        <w:t>173</w:t>
      </w:r>
      <w:r w:rsidRPr="00A76D97">
        <w:rPr>
          <w:rFonts w:ascii="Times New Roman" w:hAnsi="Times New Roman" w:cs="Times New Roman"/>
          <w:sz w:val="24"/>
          <w:szCs w:val="24"/>
        </w:rPr>
        <w:t xml:space="preserve">. P. </w:t>
      </w:r>
      <w:r w:rsidRPr="00A0535B">
        <w:rPr>
          <w:rFonts w:ascii="Times New Roman" w:hAnsi="Times New Roman" w:cs="Times New Roman"/>
          <w:sz w:val="24"/>
          <w:szCs w:val="24"/>
        </w:rPr>
        <w:t>1385–1390.</w:t>
      </w:r>
    </w:p>
    <w:p w:rsidR="00386C6F" w:rsidRPr="006678AD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proofErr w:type="spellStart"/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>Hashitani</w:t>
        </w:r>
        <w:proofErr w:type="spellEnd"/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 xml:space="preserve"> H</w:t>
        </w:r>
      </w:hyperlink>
      <w:r w:rsidR="00386C6F" w:rsidRPr="006678AD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386C6F" w:rsidRPr="006678AD">
        <w:rPr>
          <w:rFonts w:ascii="Times New Roman" w:hAnsi="Times New Roman" w:cs="Times New Roman"/>
          <w:i/>
          <w:sz w:val="24"/>
          <w:szCs w:val="24"/>
        </w:rPr>
        <w:t>1.,</w:t>
      </w:r>
      <w:proofErr w:type="gramEnd"/>
      <w:r w:rsidR="00386C6F" w:rsidRPr="006678AD">
        <w:rPr>
          <w:rFonts w:ascii="Times New Roman" w:hAnsi="Times New Roman" w:cs="Times New Roman"/>
          <w:i/>
          <w:sz w:val="24"/>
          <w:szCs w:val="24"/>
        </w:rPr>
        <w:t> </w:t>
      </w:r>
      <w:hyperlink r:id="rId29" w:history="1"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 xml:space="preserve">Van </w:t>
        </w:r>
        <w:proofErr w:type="spellStart"/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>Helden</w:t>
        </w:r>
        <w:proofErr w:type="spellEnd"/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 xml:space="preserve"> D.F</w:t>
        </w:r>
      </w:hyperlink>
      <w:r w:rsidR="00386C6F" w:rsidRPr="006678AD">
        <w:rPr>
          <w:rFonts w:ascii="Times New Roman" w:hAnsi="Times New Roman" w:cs="Times New Roman"/>
          <w:i/>
          <w:sz w:val="24"/>
          <w:szCs w:val="24"/>
        </w:rPr>
        <w:t>., </w:t>
      </w:r>
      <w:hyperlink r:id="rId30" w:history="1"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>Suzuki H</w:t>
        </w:r>
      </w:hyperlink>
      <w:r w:rsidR="00386C6F" w:rsidRPr="006678AD">
        <w:rPr>
          <w:rFonts w:ascii="Times New Roman" w:hAnsi="Times New Roman" w:cs="Times New Roman"/>
          <w:i/>
          <w:sz w:val="24"/>
          <w:szCs w:val="24"/>
        </w:rPr>
        <w:t>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C6F" w:rsidRPr="006678AD">
        <w:rPr>
          <w:rFonts w:ascii="Times New Roman" w:hAnsi="Times New Roman" w:cs="Times New Roman"/>
          <w:sz w:val="24"/>
          <w:szCs w:val="24"/>
        </w:rPr>
        <w:t xml:space="preserve">Properties of spontaneous </w:t>
      </w:r>
      <w:proofErr w:type="spellStart"/>
      <w:r w:rsidR="00386C6F" w:rsidRPr="006678AD">
        <w:rPr>
          <w:rFonts w:ascii="Times New Roman" w:hAnsi="Times New Roman" w:cs="Times New Roman"/>
          <w:sz w:val="24"/>
          <w:szCs w:val="24"/>
        </w:rPr>
        <w:t>depolarizations</w:t>
      </w:r>
      <w:proofErr w:type="spellEnd"/>
      <w:r w:rsidR="00386C6F" w:rsidRPr="006678AD">
        <w:rPr>
          <w:rFonts w:ascii="Times New Roman" w:hAnsi="Times New Roman" w:cs="Times New Roman"/>
          <w:sz w:val="24"/>
          <w:szCs w:val="24"/>
        </w:rPr>
        <w:t xml:space="preserve"> in circular smooth</w:t>
      </w:r>
      <w:r w:rsidR="00386C6F">
        <w:rPr>
          <w:rFonts w:ascii="Times New Roman" w:hAnsi="Times New Roman" w:cs="Times New Roman"/>
          <w:sz w:val="24"/>
          <w:szCs w:val="24"/>
        </w:rPr>
        <w:t xml:space="preserve"> muscle cells of rabbit urethra</w:t>
      </w:r>
      <w:r w:rsidR="00386C6F" w:rsidRPr="006678AD">
        <w:rPr>
          <w:rFonts w:ascii="Times New Roman" w:hAnsi="Times New Roman" w:cs="Times New Roman"/>
          <w:sz w:val="24"/>
          <w:szCs w:val="24"/>
        </w:rPr>
        <w:t xml:space="preserve"> // </w:t>
      </w:r>
      <w:hyperlink r:id="rId31" w:tooltip="British journal of pharmacology." w:history="1">
        <w:r w:rsidR="00386C6F" w:rsidRPr="006678AD">
          <w:rPr>
            <w:rFonts w:ascii="Times New Roman" w:hAnsi="Times New Roman" w:cs="Times New Roman"/>
            <w:sz w:val="24"/>
            <w:szCs w:val="24"/>
          </w:rPr>
          <w:t xml:space="preserve">Br J </w:t>
        </w:r>
        <w:proofErr w:type="spellStart"/>
        <w:r w:rsidR="00386C6F" w:rsidRPr="006678AD">
          <w:rPr>
            <w:rFonts w:ascii="Times New Roman" w:hAnsi="Times New Roman" w:cs="Times New Roman"/>
            <w:sz w:val="24"/>
            <w:szCs w:val="24"/>
          </w:rPr>
          <w:t>Pharmacol</w:t>
        </w:r>
        <w:proofErr w:type="spellEnd"/>
        <w:r w:rsidR="00386C6F" w:rsidRPr="006678AD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386C6F" w:rsidRPr="006678AD">
        <w:rPr>
          <w:rFonts w:ascii="Times New Roman" w:hAnsi="Times New Roman" w:cs="Times New Roman"/>
          <w:sz w:val="24"/>
          <w:szCs w:val="24"/>
        </w:rPr>
        <w:t xml:space="preserve"> 1996. V. </w:t>
      </w:r>
      <w:r w:rsidR="00386C6F">
        <w:rPr>
          <w:rFonts w:ascii="Times New Roman" w:hAnsi="Times New Roman" w:cs="Times New Roman"/>
          <w:sz w:val="24"/>
          <w:szCs w:val="24"/>
        </w:rPr>
        <w:t>118</w:t>
      </w:r>
      <w:r w:rsidR="00386C6F" w:rsidRPr="006678AD">
        <w:rPr>
          <w:rFonts w:ascii="Times New Roman" w:hAnsi="Times New Roman" w:cs="Times New Roman"/>
          <w:sz w:val="24"/>
          <w:szCs w:val="24"/>
        </w:rPr>
        <w:t xml:space="preserve">. </w:t>
      </w:r>
      <w:r w:rsidR="00386C6F">
        <w:rPr>
          <w:rFonts w:ascii="Times New Roman" w:hAnsi="Times New Roman" w:cs="Times New Roman"/>
          <w:sz w:val="24"/>
          <w:szCs w:val="24"/>
        </w:rPr>
        <w:t>№7</w:t>
      </w:r>
      <w:r w:rsidR="00386C6F" w:rsidRPr="006678AD">
        <w:rPr>
          <w:rFonts w:ascii="Times New Roman" w:hAnsi="Times New Roman" w:cs="Times New Roman"/>
          <w:sz w:val="24"/>
          <w:szCs w:val="24"/>
        </w:rPr>
        <w:t>. P. 1627-32.</w:t>
      </w:r>
    </w:p>
    <w:p w:rsidR="00386C6F" w:rsidRPr="0060115D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>Lyons A.D</w:t>
        </w:r>
      </w:hyperlink>
      <w:r w:rsidR="00386C6F" w:rsidRPr="006678AD">
        <w:rPr>
          <w:rFonts w:ascii="Times New Roman" w:hAnsi="Times New Roman" w:cs="Times New Roman"/>
          <w:i/>
          <w:sz w:val="24"/>
          <w:szCs w:val="24"/>
        </w:rPr>
        <w:t>., </w:t>
      </w:r>
      <w:hyperlink r:id="rId33" w:history="1"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>Gardiner T.A</w:t>
        </w:r>
      </w:hyperlink>
      <w:r w:rsidR="00386C6F" w:rsidRPr="006678AD">
        <w:rPr>
          <w:rFonts w:ascii="Times New Roman" w:hAnsi="Times New Roman" w:cs="Times New Roman"/>
          <w:i/>
          <w:sz w:val="24"/>
          <w:szCs w:val="24"/>
        </w:rPr>
        <w:t>., </w:t>
      </w:r>
      <w:hyperlink r:id="rId34" w:history="1">
        <w:r w:rsidR="00386C6F" w:rsidRPr="006678AD">
          <w:rPr>
            <w:rFonts w:ascii="Times New Roman" w:hAnsi="Times New Roman" w:cs="Times New Roman"/>
            <w:i/>
            <w:sz w:val="24"/>
            <w:szCs w:val="24"/>
          </w:rPr>
          <w:t>McCloskey K.D</w:t>
        </w:r>
      </w:hyperlink>
      <w:r w:rsidR="00386C6F" w:rsidRPr="006678A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386C6F" w:rsidRPr="006678AD">
        <w:rPr>
          <w:rFonts w:ascii="Times New Roman" w:hAnsi="Times New Roman" w:cs="Times New Roman"/>
          <w:sz w:val="24"/>
          <w:szCs w:val="24"/>
        </w:rPr>
        <w:t>Kit-positive interstitial cells in the rabbit urethra: structural relationships with nerves and smooth muscle</w:t>
      </w:r>
      <w:r w:rsidR="00386C6F" w:rsidRPr="008A4F4D">
        <w:rPr>
          <w:rFonts w:ascii="Times New Roman" w:hAnsi="Times New Roman" w:cs="Times New Roman"/>
          <w:sz w:val="24"/>
          <w:szCs w:val="24"/>
        </w:rPr>
        <w:t xml:space="preserve"> // </w:t>
      </w:r>
      <w:hyperlink r:id="rId35" w:tooltip="BJU international." w:history="1">
        <w:r w:rsidR="00386C6F" w:rsidRPr="008A4F4D">
          <w:rPr>
            <w:rFonts w:ascii="Times New Roman" w:hAnsi="Times New Roman" w:cs="Times New Roman"/>
            <w:sz w:val="24"/>
            <w:szCs w:val="24"/>
          </w:rPr>
          <w:t>BJU Int.</w:t>
        </w:r>
      </w:hyperlink>
      <w:r w:rsidR="00386C6F" w:rsidRPr="008A4F4D">
        <w:rPr>
          <w:rFonts w:ascii="Times New Roman" w:hAnsi="Times New Roman" w:cs="Times New Roman"/>
          <w:sz w:val="24"/>
          <w:szCs w:val="24"/>
        </w:rPr>
        <w:t> </w:t>
      </w:r>
      <w:r w:rsidR="00386C6F">
        <w:rPr>
          <w:rFonts w:ascii="Times New Roman" w:hAnsi="Times New Roman" w:cs="Times New Roman"/>
          <w:sz w:val="24"/>
          <w:szCs w:val="24"/>
        </w:rPr>
        <w:t>2007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.V. </w:t>
      </w:r>
      <w:r w:rsidR="00386C6F">
        <w:rPr>
          <w:rFonts w:ascii="Times New Roman" w:hAnsi="Times New Roman" w:cs="Times New Roman"/>
          <w:sz w:val="24"/>
          <w:szCs w:val="24"/>
        </w:rPr>
        <w:t>99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C6F">
        <w:rPr>
          <w:rFonts w:ascii="Times New Roman" w:hAnsi="Times New Roman" w:cs="Times New Roman"/>
          <w:sz w:val="24"/>
          <w:szCs w:val="24"/>
        </w:rPr>
        <w:t>№3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P. </w:t>
      </w:r>
      <w:r w:rsidR="00386C6F" w:rsidRPr="008A4F4D">
        <w:rPr>
          <w:rFonts w:ascii="Times New Roman" w:hAnsi="Times New Roman" w:cs="Times New Roman"/>
          <w:sz w:val="24"/>
          <w:szCs w:val="24"/>
        </w:rPr>
        <w:t>687-94.</w:t>
      </w:r>
    </w:p>
    <w:p w:rsidR="00386C6F" w:rsidRPr="007D6E4F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386C6F" w:rsidRPr="007D6E4F">
          <w:rPr>
            <w:rFonts w:ascii="Times New Roman" w:hAnsi="Times New Roman" w:cs="Times New Roman"/>
            <w:i/>
            <w:sz w:val="24"/>
            <w:szCs w:val="24"/>
          </w:rPr>
          <w:t>Fry C.H</w:t>
        </w:r>
      </w:hyperlink>
      <w:r w:rsidR="00386C6F" w:rsidRPr="007D6E4F">
        <w:rPr>
          <w:rFonts w:ascii="Times New Roman" w:hAnsi="Times New Roman" w:cs="Times New Roman"/>
          <w:i/>
          <w:sz w:val="24"/>
          <w:szCs w:val="24"/>
        </w:rPr>
        <w:t>., </w:t>
      </w:r>
      <w:proofErr w:type="spellStart"/>
      <w:r w:rsidR="006019D2">
        <w:fldChar w:fldCharType="begin"/>
      </w:r>
      <w:r w:rsidR="006019D2">
        <w:instrText xml:space="preserve"> HYPERLINK "http://www.ncbi.nlm.nih.gov/pubmed/?term=Meng%20E%5BAuthor%5D&amp;cauthor=true&amp;cauthor_uid=19939745" </w:instrText>
      </w:r>
      <w:r w:rsidR="006019D2">
        <w:fldChar w:fldCharType="separate"/>
      </w:r>
      <w:r w:rsidR="00386C6F" w:rsidRPr="007D6E4F">
        <w:rPr>
          <w:rFonts w:ascii="Times New Roman" w:hAnsi="Times New Roman" w:cs="Times New Roman"/>
          <w:i/>
          <w:sz w:val="24"/>
          <w:szCs w:val="24"/>
        </w:rPr>
        <w:t>Meng</w:t>
      </w:r>
      <w:proofErr w:type="spellEnd"/>
      <w:r w:rsidR="00386C6F" w:rsidRPr="007D6E4F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6019D2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386C6F" w:rsidRPr="007D6E4F">
        <w:rPr>
          <w:rFonts w:ascii="Times New Roman" w:hAnsi="Times New Roman" w:cs="Times New Roman"/>
          <w:i/>
          <w:sz w:val="24"/>
          <w:szCs w:val="24"/>
        </w:rPr>
        <w:t>., </w:t>
      </w:r>
      <w:hyperlink r:id="rId37" w:history="1">
        <w:r w:rsidR="00386C6F" w:rsidRPr="007D6E4F">
          <w:rPr>
            <w:rFonts w:ascii="Times New Roman" w:hAnsi="Times New Roman" w:cs="Times New Roman"/>
            <w:i/>
            <w:sz w:val="24"/>
            <w:szCs w:val="24"/>
          </w:rPr>
          <w:t>Young J.S</w:t>
        </w:r>
      </w:hyperlink>
      <w:r w:rsidR="00386C6F" w:rsidRPr="007D6E4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6C6F" w:rsidRPr="007D6E4F">
        <w:rPr>
          <w:rFonts w:ascii="Times New Roman" w:hAnsi="Times New Roman" w:cs="Times New Roman"/>
          <w:sz w:val="24"/>
          <w:szCs w:val="24"/>
        </w:rPr>
        <w:t xml:space="preserve">The physiological function of lower urinary tract smooth muscle // </w:t>
      </w:r>
      <w:hyperlink r:id="rId38" w:tooltip="Autonomic neuroscience : basic &amp; clinical." w:history="1">
        <w:proofErr w:type="spellStart"/>
        <w:r w:rsidR="00386C6F" w:rsidRPr="007D6E4F">
          <w:rPr>
            <w:rFonts w:ascii="Times New Roman" w:hAnsi="Times New Roman" w:cs="Times New Roman"/>
            <w:sz w:val="24"/>
            <w:szCs w:val="24"/>
          </w:rPr>
          <w:t>AutonNeurosci</w:t>
        </w:r>
        <w:proofErr w:type="spellEnd"/>
        <w:r w:rsidR="00386C6F" w:rsidRPr="007D6E4F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386C6F" w:rsidRPr="007D6E4F">
        <w:rPr>
          <w:rFonts w:ascii="Times New Roman" w:hAnsi="Times New Roman" w:cs="Times New Roman"/>
          <w:sz w:val="24"/>
          <w:szCs w:val="24"/>
        </w:rPr>
        <w:t> 2010</w:t>
      </w:r>
      <w:proofErr w:type="gramStart"/>
      <w:r w:rsidR="00386C6F">
        <w:rPr>
          <w:rFonts w:ascii="Times New Roman" w:hAnsi="Times New Roman" w:cs="Times New Roman"/>
          <w:sz w:val="24"/>
          <w:szCs w:val="24"/>
          <w:lang w:val="ru-RU"/>
        </w:rPr>
        <w:t>.V</w:t>
      </w:r>
      <w:proofErr w:type="gramEnd"/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C6F">
        <w:rPr>
          <w:rFonts w:ascii="Times New Roman" w:hAnsi="Times New Roman" w:cs="Times New Roman"/>
          <w:sz w:val="24"/>
          <w:szCs w:val="24"/>
        </w:rPr>
        <w:t>154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C6F">
        <w:rPr>
          <w:rFonts w:ascii="Times New Roman" w:hAnsi="Times New Roman" w:cs="Times New Roman"/>
          <w:sz w:val="24"/>
          <w:szCs w:val="24"/>
        </w:rPr>
        <w:t>№</w:t>
      </w:r>
      <w:r w:rsidR="00386C6F" w:rsidRPr="007D6E4F">
        <w:rPr>
          <w:rFonts w:ascii="Times New Roman" w:hAnsi="Times New Roman" w:cs="Times New Roman"/>
          <w:sz w:val="24"/>
          <w:szCs w:val="24"/>
        </w:rPr>
        <w:t>1-</w:t>
      </w:r>
      <w:r w:rsidR="00386C6F">
        <w:rPr>
          <w:rFonts w:ascii="Times New Roman" w:hAnsi="Times New Roman" w:cs="Times New Roman"/>
          <w:sz w:val="24"/>
          <w:szCs w:val="24"/>
        </w:rPr>
        <w:t>2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P. </w:t>
      </w:r>
      <w:r w:rsidR="00386C6F" w:rsidRPr="007D6E4F">
        <w:rPr>
          <w:rFonts w:ascii="Times New Roman" w:hAnsi="Times New Roman" w:cs="Times New Roman"/>
          <w:sz w:val="24"/>
          <w:szCs w:val="24"/>
        </w:rPr>
        <w:t>3-13.</w:t>
      </w:r>
    </w:p>
    <w:p w:rsidR="00386C6F" w:rsidRPr="007D6E4F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E4F">
        <w:rPr>
          <w:rFonts w:ascii="Times New Roman" w:hAnsi="Times New Roman" w:cs="Times New Roman"/>
          <w:i/>
          <w:sz w:val="24"/>
          <w:szCs w:val="24"/>
        </w:rPr>
        <w:t xml:space="preserve">Fleishmann B.K., Murray R.K., </w:t>
      </w:r>
      <w:proofErr w:type="spellStart"/>
      <w:r w:rsidRPr="007D6E4F">
        <w:rPr>
          <w:rFonts w:ascii="Times New Roman" w:hAnsi="Times New Roman" w:cs="Times New Roman"/>
          <w:i/>
          <w:sz w:val="24"/>
          <w:szCs w:val="24"/>
        </w:rPr>
        <w:t>Kotlikoff</w:t>
      </w:r>
      <w:proofErr w:type="spellEnd"/>
      <w:r w:rsidRPr="007D6E4F">
        <w:rPr>
          <w:rFonts w:ascii="Times New Roman" w:hAnsi="Times New Roman" w:cs="Times New Roman"/>
          <w:i/>
          <w:sz w:val="24"/>
          <w:szCs w:val="24"/>
        </w:rPr>
        <w:t xml:space="preserve"> M.I</w:t>
      </w:r>
      <w:r>
        <w:rPr>
          <w:color w:val="000000"/>
          <w:shd w:val="clear" w:color="auto" w:fill="FFFFFF"/>
        </w:rPr>
        <w:t xml:space="preserve">. </w:t>
      </w:r>
      <w:r w:rsidRPr="007D6E4F">
        <w:rPr>
          <w:rFonts w:ascii="Times New Roman" w:hAnsi="Times New Roman" w:cs="Times New Roman"/>
          <w:sz w:val="24"/>
          <w:szCs w:val="24"/>
        </w:rPr>
        <w:t>Voltage window for sustained elevation of cytosolic</w:t>
      </w:r>
      <w:r>
        <w:rPr>
          <w:rFonts w:ascii="Times New Roman" w:hAnsi="Times New Roman" w:cs="Times New Roman"/>
          <w:sz w:val="24"/>
          <w:szCs w:val="24"/>
        </w:rPr>
        <w:t xml:space="preserve"> calcium in smooth muscle cells</w:t>
      </w:r>
      <w:r w:rsidRPr="007D6E4F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ProcNatlAcadSci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</w:t>
      </w:r>
      <w:r w:rsidRPr="007D6E4F">
        <w:rPr>
          <w:rFonts w:ascii="Times New Roman" w:hAnsi="Times New Roman" w:cs="Times New Roman"/>
          <w:sz w:val="24"/>
          <w:szCs w:val="24"/>
        </w:rPr>
        <w:t>A. </w:t>
      </w:r>
      <w:r>
        <w:rPr>
          <w:rFonts w:ascii="Times New Roman" w:hAnsi="Times New Roman" w:cs="Times New Roman"/>
          <w:sz w:val="24"/>
          <w:szCs w:val="24"/>
        </w:rPr>
        <w:t>1994</w:t>
      </w:r>
      <w:r w:rsidRPr="007D6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V. </w:t>
      </w:r>
      <w:r w:rsidRPr="007D6E4F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P. </w:t>
      </w:r>
      <w:r w:rsidRPr="007D6E4F">
        <w:rPr>
          <w:rFonts w:ascii="Times New Roman" w:hAnsi="Times New Roman" w:cs="Times New Roman"/>
          <w:sz w:val="24"/>
          <w:szCs w:val="24"/>
        </w:rPr>
        <w:t>11914–11918.</w:t>
      </w:r>
    </w:p>
    <w:p w:rsidR="00386C6F" w:rsidRPr="006678AD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E4F">
        <w:rPr>
          <w:rFonts w:ascii="Times New Roman" w:hAnsi="Times New Roman" w:cs="Times New Roman"/>
          <w:i/>
          <w:sz w:val="24"/>
          <w:szCs w:val="24"/>
        </w:rPr>
        <w:t>Hashitani</w:t>
      </w:r>
      <w:proofErr w:type="spellEnd"/>
      <w:r w:rsidRPr="007D6E4F">
        <w:rPr>
          <w:rFonts w:ascii="Times New Roman" w:hAnsi="Times New Roman" w:cs="Times New Roman"/>
          <w:i/>
          <w:sz w:val="24"/>
          <w:szCs w:val="24"/>
        </w:rPr>
        <w:t xml:space="preserve"> H., Edwards F.R.</w:t>
      </w:r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6E4F">
        <w:rPr>
          <w:rFonts w:ascii="Times New Roman" w:hAnsi="Times New Roman" w:cs="Times New Roman"/>
          <w:sz w:val="24"/>
          <w:szCs w:val="24"/>
        </w:rPr>
        <w:t xml:space="preserve">Spontaneous and </w:t>
      </w:r>
      <w:proofErr w:type="spellStart"/>
      <w:r w:rsidRPr="007D6E4F">
        <w:rPr>
          <w:rFonts w:ascii="Times New Roman" w:hAnsi="Times New Roman" w:cs="Times New Roman"/>
          <w:sz w:val="24"/>
          <w:szCs w:val="24"/>
        </w:rPr>
        <w:t>neurally</w:t>
      </w:r>
      <w:proofErr w:type="spellEnd"/>
      <w:r w:rsidRPr="007D6E4F">
        <w:rPr>
          <w:rFonts w:ascii="Times New Roman" w:hAnsi="Times New Roman" w:cs="Times New Roman"/>
          <w:sz w:val="24"/>
          <w:szCs w:val="24"/>
        </w:rPr>
        <w:t xml:space="preserve"> activated </w:t>
      </w:r>
      <w:proofErr w:type="spellStart"/>
      <w:r w:rsidRPr="007D6E4F">
        <w:rPr>
          <w:rFonts w:ascii="Times New Roman" w:hAnsi="Times New Roman" w:cs="Times New Roman"/>
          <w:sz w:val="24"/>
          <w:szCs w:val="24"/>
        </w:rPr>
        <w:t>depolarizations</w:t>
      </w:r>
      <w:proofErr w:type="spellEnd"/>
      <w:r w:rsidRPr="007D6E4F">
        <w:rPr>
          <w:rFonts w:ascii="Times New Roman" w:hAnsi="Times New Roman" w:cs="Times New Roman"/>
          <w:sz w:val="24"/>
          <w:szCs w:val="24"/>
        </w:rPr>
        <w:t xml:space="preserve"> in smooth muscle </w:t>
      </w:r>
      <w:r>
        <w:rPr>
          <w:rFonts w:ascii="Times New Roman" w:hAnsi="Times New Roman" w:cs="Times New Roman"/>
          <w:sz w:val="24"/>
          <w:szCs w:val="24"/>
        </w:rPr>
        <w:t>cells of the guinea-pig urethra</w:t>
      </w:r>
      <w:r w:rsidRPr="00714F66">
        <w:rPr>
          <w:rFonts w:ascii="Times New Roman" w:hAnsi="Times New Roman" w:cs="Times New Roman"/>
          <w:sz w:val="24"/>
          <w:szCs w:val="24"/>
        </w:rPr>
        <w:t xml:space="preserve"> //</w:t>
      </w:r>
      <w:r w:rsidRPr="007D6E4F">
        <w:rPr>
          <w:rFonts w:ascii="Times New Roman" w:hAnsi="Times New Roman" w:cs="Times New Roman"/>
          <w:sz w:val="24"/>
          <w:szCs w:val="24"/>
        </w:rPr>
        <w:t> J Physiol. </w:t>
      </w:r>
      <w:r>
        <w:rPr>
          <w:rFonts w:ascii="Times New Roman" w:hAnsi="Times New Roman" w:cs="Times New Roman"/>
          <w:sz w:val="24"/>
          <w:szCs w:val="24"/>
        </w:rPr>
        <w:t>1999</w:t>
      </w:r>
      <w:r w:rsidRPr="00A76D97">
        <w:rPr>
          <w:rFonts w:ascii="Times New Roman" w:hAnsi="Times New Roman" w:cs="Times New Roman"/>
          <w:sz w:val="24"/>
          <w:szCs w:val="24"/>
        </w:rPr>
        <w:t xml:space="preserve">. V. </w:t>
      </w:r>
      <w:r w:rsidRPr="007D6E4F">
        <w:rPr>
          <w:rFonts w:ascii="Times New Roman" w:hAnsi="Times New Roman" w:cs="Times New Roman"/>
          <w:sz w:val="24"/>
          <w:szCs w:val="24"/>
        </w:rPr>
        <w:t>514</w:t>
      </w:r>
      <w:r w:rsidRPr="00A76D97">
        <w:rPr>
          <w:rFonts w:ascii="Times New Roman" w:hAnsi="Times New Roman" w:cs="Times New Roman"/>
          <w:sz w:val="24"/>
          <w:szCs w:val="24"/>
        </w:rPr>
        <w:t xml:space="preserve">. P. </w:t>
      </w:r>
      <w:r w:rsidRPr="007D6E4F">
        <w:rPr>
          <w:rFonts w:ascii="Times New Roman" w:hAnsi="Times New Roman" w:cs="Times New Roman"/>
          <w:sz w:val="24"/>
          <w:szCs w:val="24"/>
        </w:rPr>
        <w:t>459–470.</w:t>
      </w:r>
    </w:p>
    <w:p w:rsidR="00386C6F" w:rsidRPr="0060115D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15D">
        <w:rPr>
          <w:rFonts w:ascii="Times New Roman" w:hAnsi="Times New Roman" w:cs="Times New Roman"/>
          <w:i/>
          <w:sz w:val="24"/>
          <w:szCs w:val="24"/>
        </w:rPr>
        <w:t xml:space="preserve">Moore K., </w:t>
      </w:r>
      <w:proofErr w:type="spellStart"/>
      <w:r w:rsidRPr="0060115D">
        <w:rPr>
          <w:rFonts w:ascii="Times New Roman" w:hAnsi="Times New Roman" w:cs="Times New Roman"/>
          <w:i/>
          <w:sz w:val="24"/>
          <w:szCs w:val="24"/>
        </w:rPr>
        <w:t>Agur</w:t>
      </w:r>
      <w:proofErr w:type="spellEnd"/>
      <w:r w:rsidRPr="0060115D">
        <w:rPr>
          <w:rFonts w:ascii="Times New Roman" w:hAnsi="Times New Roman" w:cs="Times New Roman"/>
          <w:i/>
          <w:sz w:val="24"/>
          <w:szCs w:val="24"/>
        </w:rPr>
        <w:t xml:space="preserve"> A. </w:t>
      </w:r>
      <w:r w:rsidRPr="0060115D">
        <w:rPr>
          <w:rFonts w:ascii="Times New Roman" w:hAnsi="Times New Roman" w:cs="Times New Roman"/>
          <w:sz w:val="24"/>
          <w:szCs w:val="24"/>
        </w:rPr>
        <w:t xml:space="preserve">Essential Clinical </w:t>
      </w:r>
      <w:proofErr w:type="spellStart"/>
      <w:r w:rsidRPr="0060115D">
        <w:rPr>
          <w:rFonts w:ascii="Times New Roman" w:hAnsi="Times New Roman" w:cs="Times New Roman"/>
          <w:sz w:val="24"/>
          <w:szCs w:val="24"/>
        </w:rPr>
        <w:t>Anatomy.</w:t>
      </w:r>
      <w:r>
        <w:rPr>
          <w:rFonts w:ascii="Times New Roman" w:hAnsi="Times New Roman" w:cs="Times New Roman"/>
          <w:sz w:val="24"/>
          <w:szCs w:val="24"/>
        </w:rPr>
        <w:t>Thirdedition</w:t>
      </w:r>
      <w:proofErr w:type="spellEnd"/>
      <w:r>
        <w:rPr>
          <w:rFonts w:ascii="Times New Roman" w:hAnsi="Times New Roman" w:cs="Times New Roman"/>
          <w:sz w:val="24"/>
          <w:szCs w:val="24"/>
        </w:rPr>
        <w:t>. Philadelphia. Lippincott Williams and Wilkins. P. 227-228. 2007.</w:t>
      </w:r>
    </w:p>
    <w:p w:rsidR="00386C6F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Казаряан</w:t>
      </w:r>
      <w:proofErr w:type="spellEnd"/>
      <w:r w:rsidR="00A76D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Унаняан</w:t>
      </w:r>
      <w:proofErr w:type="spellEnd"/>
      <w:r w:rsidR="00A76D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Саваян</w:t>
      </w:r>
      <w:proofErr w:type="spellEnd"/>
      <w:r w:rsidR="00A76D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Пилипосян</w:t>
      </w:r>
      <w:proofErr w:type="spellEnd"/>
      <w:r w:rsidR="00A76D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Мкртчян</w:t>
      </w:r>
      <w:r w:rsidR="00A76D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Манукян</w:t>
      </w:r>
      <w:proofErr w:type="spellEnd"/>
      <w:r w:rsidR="00A76D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F7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0B0053">
        <w:rPr>
          <w:rFonts w:ascii="Times New Roman" w:hAnsi="Times New Roman" w:cs="Times New Roman"/>
          <w:sz w:val="24"/>
          <w:szCs w:val="24"/>
          <w:lang w:val="ru-RU"/>
        </w:rPr>
        <w:t>Идентификация</w:t>
      </w:r>
      <w:r w:rsidR="00A76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053">
        <w:rPr>
          <w:rFonts w:ascii="Times New Roman" w:hAnsi="Times New Roman" w:cs="Times New Roman"/>
          <w:sz w:val="24"/>
          <w:szCs w:val="24"/>
          <w:lang w:val="ru-RU"/>
        </w:rPr>
        <w:t>характеристик</w:t>
      </w:r>
      <w:r w:rsidR="00A76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053">
        <w:rPr>
          <w:rFonts w:ascii="Times New Roman" w:hAnsi="Times New Roman" w:cs="Times New Roman"/>
          <w:sz w:val="24"/>
          <w:szCs w:val="24"/>
          <w:lang w:val="ru-RU"/>
        </w:rPr>
        <w:t>спонтанной</w:t>
      </w:r>
      <w:r w:rsidR="00A76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0053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электрической активности областей </w:t>
      </w:r>
      <w:proofErr w:type="spellStart"/>
      <w:r w:rsidRPr="000B0053">
        <w:rPr>
          <w:rFonts w:ascii="Times New Roman" w:hAnsi="Times New Roman" w:cs="Times New Roman"/>
          <w:sz w:val="24"/>
          <w:szCs w:val="24"/>
          <w:lang w:val="ru-RU"/>
        </w:rPr>
        <w:t>миометрия</w:t>
      </w:r>
      <w:proofErr w:type="spellEnd"/>
      <w:r w:rsidRPr="000B0053">
        <w:rPr>
          <w:rFonts w:ascii="Times New Roman" w:hAnsi="Times New Roman" w:cs="Times New Roman"/>
          <w:sz w:val="24"/>
          <w:szCs w:val="24"/>
          <w:lang w:val="ru-RU"/>
        </w:rPr>
        <w:t xml:space="preserve"> крысы // Журнал эволюционной биохимии и физиологии. 2015. м. 5. №5. С. 340-346.</w:t>
      </w:r>
    </w:p>
    <w:p w:rsidR="00386C6F" w:rsidRPr="00394030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030">
        <w:rPr>
          <w:rFonts w:ascii="Times New Roman" w:hAnsi="Times New Roman" w:cs="Times New Roman"/>
          <w:i/>
          <w:sz w:val="24"/>
          <w:szCs w:val="24"/>
        </w:rPr>
        <w:t>Kazaryan</w:t>
      </w:r>
      <w:proofErr w:type="spellEnd"/>
      <w:r w:rsidRPr="00394030">
        <w:rPr>
          <w:rFonts w:ascii="Times New Roman" w:hAnsi="Times New Roman" w:cs="Times New Roman"/>
          <w:i/>
          <w:sz w:val="24"/>
          <w:szCs w:val="24"/>
        </w:rPr>
        <w:t xml:space="preserve"> K.</w:t>
      </w:r>
      <w:r w:rsidRPr="00394030">
        <w:rPr>
          <w:rFonts w:ascii="Times New Roman" w:hAnsi="Times New Roman" w:cs="Times New Roman"/>
          <w:sz w:val="24"/>
          <w:szCs w:val="24"/>
        </w:rPr>
        <w:t>V.</w:t>
      </w:r>
      <w:r w:rsidR="00A76D97">
        <w:rPr>
          <w:rFonts w:ascii="Times New Roman" w:hAnsi="Times New Roman" w:cs="Times New Roman"/>
          <w:sz w:val="24"/>
          <w:szCs w:val="24"/>
        </w:rPr>
        <w:t>,</w:t>
      </w:r>
      <w:r w:rsidR="00A76D97" w:rsidRPr="00A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D97">
        <w:rPr>
          <w:rFonts w:ascii="Times New Roman" w:hAnsi="Times New Roman" w:cs="Times New Roman"/>
          <w:sz w:val="24"/>
          <w:szCs w:val="24"/>
        </w:rPr>
        <w:t>Vantsyan</w:t>
      </w:r>
      <w:proofErr w:type="spellEnd"/>
      <w:r w:rsidR="00A76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6D97">
        <w:rPr>
          <w:rFonts w:ascii="Times New Roman" w:hAnsi="Times New Roman" w:cs="Times New Roman"/>
          <w:sz w:val="24"/>
          <w:szCs w:val="24"/>
        </w:rPr>
        <w:t>V.Ts.,</w:t>
      </w:r>
      <w:proofErr w:type="gramEnd"/>
      <w:r w:rsidR="00A76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D97">
        <w:rPr>
          <w:rFonts w:ascii="Times New Roman" w:hAnsi="Times New Roman" w:cs="Times New Roman"/>
          <w:sz w:val="24"/>
          <w:szCs w:val="24"/>
        </w:rPr>
        <w:t>Simonyan</w:t>
      </w:r>
      <w:proofErr w:type="spellEnd"/>
      <w:r w:rsidR="00A76D97">
        <w:rPr>
          <w:rFonts w:ascii="Times New Roman" w:hAnsi="Times New Roman" w:cs="Times New Roman"/>
          <w:sz w:val="24"/>
          <w:szCs w:val="24"/>
        </w:rPr>
        <w:t xml:space="preserve"> L.</w:t>
      </w:r>
      <w:r w:rsidRPr="00394030">
        <w:rPr>
          <w:rFonts w:ascii="Times New Roman" w:hAnsi="Times New Roman" w:cs="Times New Roman"/>
          <w:sz w:val="24"/>
          <w:szCs w:val="24"/>
        </w:rPr>
        <w:t xml:space="preserve">G. The role of histamine in regulation of spontaneous activity of the rat ureter and bordering to bladder area // Russian J. Physiol. </w:t>
      </w:r>
      <w:r w:rsidRPr="00A76D97">
        <w:rPr>
          <w:rFonts w:ascii="Times New Roman" w:hAnsi="Times New Roman" w:cs="Times New Roman"/>
          <w:sz w:val="24"/>
          <w:szCs w:val="24"/>
        </w:rPr>
        <w:t>2011. V. 97. №12. P. 1319-1326.</w:t>
      </w:r>
    </w:p>
    <w:p w:rsidR="00767F2C" w:rsidRPr="00767F2C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030">
        <w:rPr>
          <w:rFonts w:ascii="Times New Roman" w:hAnsi="Times New Roman" w:cs="Times New Roman"/>
          <w:i/>
          <w:sz w:val="24"/>
          <w:szCs w:val="24"/>
        </w:rPr>
        <w:t>Kazaryan</w:t>
      </w:r>
      <w:proofErr w:type="spellEnd"/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4030">
        <w:rPr>
          <w:rFonts w:ascii="Times New Roman" w:hAnsi="Times New Roman" w:cs="Times New Roman"/>
          <w:i/>
          <w:sz w:val="24"/>
          <w:szCs w:val="24"/>
        </w:rPr>
        <w:t>K</w:t>
      </w:r>
      <w:r w:rsidRPr="00A76D97">
        <w:rPr>
          <w:rFonts w:ascii="Times New Roman" w:hAnsi="Times New Roman" w:cs="Times New Roman"/>
          <w:i/>
          <w:sz w:val="24"/>
          <w:szCs w:val="24"/>
        </w:rPr>
        <w:t>.</w:t>
      </w:r>
      <w:r w:rsidRPr="00394030">
        <w:rPr>
          <w:rFonts w:ascii="Times New Roman" w:hAnsi="Times New Roman" w:cs="Times New Roman"/>
          <w:i/>
          <w:sz w:val="24"/>
          <w:szCs w:val="24"/>
        </w:rPr>
        <w:t>V</w:t>
      </w:r>
      <w:r w:rsidRPr="00A76D97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A76D97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394030">
        <w:rPr>
          <w:rFonts w:ascii="Times New Roman" w:hAnsi="Times New Roman" w:cs="Times New Roman"/>
          <w:i/>
          <w:sz w:val="24"/>
          <w:szCs w:val="24"/>
        </w:rPr>
        <w:t>Simonyan</w:t>
      </w:r>
      <w:proofErr w:type="spellEnd"/>
      <w:proofErr w:type="gramEnd"/>
      <w:r w:rsidR="00A76D97"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4030">
        <w:rPr>
          <w:rFonts w:ascii="Times New Roman" w:hAnsi="Times New Roman" w:cs="Times New Roman"/>
          <w:i/>
          <w:sz w:val="24"/>
          <w:szCs w:val="24"/>
        </w:rPr>
        <w:t>L</w:t>
      </w:r>
      <w:r w:rsidRPr="00A76D97">
        <w:rPr>
          <w:rFonts w:ascii="Times New Roman" w:hAnsi="Times New Roman" w:cs="Times New Roman"/>
          <w:i/>
          <w:sz w:val="24"/>
          <w:szCs w:val="24"/>
        </w:rPr>
        <w:t>.</w:t>
      </w:r>
      <w:r w:rsidRPr="00394030">
        <w:rPr>
          <w:rFonts w:ascii="Times New Roman" w:hAnsi="Times New Roman" w:cs="Times New Roman"/>
          <w:i/>
          <w:sz w:val="24"/>
          <w:szCs w:val="24"/>
        </w:rPr>
        <w:t>G</w:t>
      </w:r>
      <w:r w:rsidRPr="00A76D9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452FB">
        <w:rPr>
          <w:rFonts w:ascii="Times New Roman" w:hAnsi="Times New Roman" w:cs="Times New Roman"/>
          <w:i/>
          <w:sz w:val="24"/>
          <w:szCs w:val="24"/>
          <w:lang w:val="ru-RU"/>
        </w:rPr>
        <w:t>Чибухчян</w:t>
      </w:r>
      <w:proofErr w:type="spellEnd"/>
      <w:r w:rsidRPr="00A7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2FB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A76D97">
        <w:rPr>
          <w:rFonts w:ascii="Times New Roman" w:hAnsi="Times New Roman" w:cs="Times New Roman"/>
          <w:i/>
          <w:sz w:val="24"/>
          <w:szCs w:val="24"/>
        </w:rPr>
        <w:t>.</w:t>
      </w:r>
      <w:r w:rsidRPr="00C452FB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r w:rsidRPr="00A76D97">
        <w:rPr>
          <w:rFonts w:ascii="Times New Roman" w:hAnsi="Times New Roman" w:cs="Times New Roman"/>
          <w:sz w:val="24"/>
          <w:szCs w:val="24"/>
        </w:rPr>
        <w:t>.</w:t>
      </w:r>
      <w:r w:rsidR="00A76D97" w:rsidRPr="00A76D97">
        <w:rPr>
          <w:rFonts w:ascii="Times New Roman" w:hAnsi="Times New Roman" w:cs="Times New Roman"/>
          <w:sz w:val="24"/>
          <w:szCs w:val="24"/>
        </w:rPr>
        <w:t xml:space="preserve"> </w:t>
      </w:r>
      <w:r w:rsidRPr="00A76D97">
        <w:rPr>
          <w:rFonts w:ascii="Times New Roman" w:hAnsi="Times New Roman" w:cs="Times New Roman"/>
          <w:sz w:val="24"/>
          <w:szCs w:val="24"/>
        </w:rPr>
        <w:t xml:space="preserve"> </w:t>
      </w:r>
      <w:r w:rsidRPr="005D311C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Идентификация и взаимосвязь различных типов спонтанной активности в мочевых путях крысы: мочеточник, </w:t>
      </w:r>
      <w:r w:rsidRPr="005D3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мочевой пузырь // Росс. </w:t>
      </w:r>
      <w:proofErr w:type="spellStart"/>
      <w:r w:rsidRPr="00A76D97">
        <w:rPr>
          <w:rFonts w:ascii="Times New Roman" w:hAnsi="Times New Roman" w:cs="Times New Roman"/>
          <w:sz w:val="24"/>
          <w:szCs w:val="24"/>
          <w:lang w:val="ru-RU"/>
        </w:rPr>
        <w:t>Физиол</w:t>
      </w:r>
      <w:proofErr w:type="spellEnd"/>
      <w:r w:rsidRPr="00767F2C">
        <w:rPr>
          <w:rFonts w:ascii="Times New Roman" w:hAnsi="Times New Roman" w:cs="Times New Roman"/>
          <w:sz w:val="24"/>
          <w:szCs w:val="24"/>
        </w:rPr>
        <w:t xml:space="preserve">. </w:t>
      </w:r>
      <w:r w:rsidRPr="00A76D97">
        <w:rPr>
          <w:rFonts w:ascii="Times New Roman" w:hAnsi="Times New Roman" w:cs="Times New Roman"/>
          <w:sz w:val="24"/>
          <w:szCs w:val="24"/>
          <w:lang w:val="ru-RU"/>
        </w:rPr>
        <w:t>Жур</w:t>
      </w:r>
      <w:proofErr w:type="gramStart"/>
      <w:r w:rsidRPr="00767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D9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A76D9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67F2C">
        <w:rPr>
          <w:rFonts w:ascii="Times New Roman" w:hAnsi="Times New Roman" w:cs="Times New Roman"/>
          <w:sz w:val="24"/>
          <w:szCs w:val="24"/>
        </w:rPr>
        <w:t xml:space="preserve">  </w:t>
      </w:r>
      <w:r w:rsidRPr="00A76D9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7F2C">
        <w:rPr>
          <w:rFonts w:ascii="Times New Roman" w:hAnsi="Times New Roman" w:cs="Times New Roman"/>
          <w:sz w:val="24"/>
          <w:szCs w:val="24"/>
        </w:rPr>
        <w:t xml:space="preserve">. </w:t>
      </w:r>
      <w:r w:rsidRPr="00A76D9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67F2C">
        <w:rPr>
          <w:rFonts w:ascii="Times New Roman" w:hAnsi="Times New Roman" w:cs="Times New Roman"/>
          <w:sz w:val="24"/>
          <w:szCs w:val="24"/>
        </w:rPr>
        <w:t xml:space="preserve">. </w:t>
      </w:r>
      <w:r w:rsidRPr="00A76D97">
        <w:rPr>
          <w:rFonts w:ascii="Times New Roman" w:hAnsi="Times New Roman" w:cs="Times New Roman"/>
          <w:sz w:val="24"/>
          <w:szCs w:val="24"/>
          <w:lang w:val="ru-RU"/>
        </w:rPr>
        <w:t>Сеченова</w:t>
      </w:r>
      <w:r w:rsidRPr="00767F2C">
        <w:rPr>
          <w:rFonts w:ascii="Times New Roman" w:hAnsi="Times New Roman" w:cs="Times New Roman"/>
          <w:sz w:val="24"/>
          <w:szCs w:val="24"/>
        </w:rPr>
        <w:t xml:space="preserve">. 2015. </w:t>
      </w:r>
      <w:r w:rsidRPr="00A76D9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67F2C">
        <w:rPr>
          <w:rFonts w:ascii="Times New Roman" w:hAnsi="Times New Roman" w:cs="Times New Roman"/>
          <w:sz w:val="24"/>
          <w:szCs w:val="24"/>
        </w:rPr>
        <w:t xml:space="preserve">. 101. № 4. </w:t>
      </w:r>
      <w:r w:rsidRPr="00A76D9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67F2C">
        <w:rPr>
          <w:rFonts w:ascii="Times New Roman" w:hAnsi="Times New Roman" w:cs="Times New Roman"/>
          <w:sz w:val="24"/>
          <w:szCs w:val="24"/>
        </w:rPr>
        <w:t xml:space="preserve"> 433-440.</w:t>
      </w:r>
    </w:p>
    <w:p w:rsidR="00386C6F" w:rsidRPr="00DC795D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795D">
        <w:rPr>
          <w:rFonts w:ascii="Times New Roman" w:hAnsi="Times New Roman" w:cs="Times New Roman"/>
          <w:i/>
          <w:sz w:val="24"/>
          <w:szCs w:val="24"/>
        </w:rPr>
        <w:t xml:space="preserve">Lang R.J., </w:t>
      </w:r>
      <w:proofErr w:type="spellStart"/>
      <w:r w:rsidRPr="00DC795D">
        <w:rPr>
          <w:rFonts w:ascii="Times New Roman" w:hAnsi="Times New Roman" w:cs="Times New Roman"/>
          <w:i/>
          <w:sz w:val="24"/>
          <w:szCs w:val="24"/>
        </w:rPr>
        <w:t>Hashitani</w:t>
      </w:r>
      <w:proofErr w:type="spellEnd"/>
      <w:r w:rsidRPr="00DC795D">
        <w:rPr>
          <w:rFonts w:ascii="Times New Roman" w:hAnsi="Times New Roman" w:cs="Times New Roman"/>
          <w:i/>
          <w:sz w:val="24"/>
          <w:szCs w:val="24"/>
        </w:rPr>
        <w:t xml:space="preserve"> H., </w:t>
      </w:r>
      <w:proofErr w:type="spellStart"/>
      <w:r w:rsidRPr="00DC795D">
        <w:rPr>
          <w:rFonts w:ascii="Times New Roman" w:hAnsi="Times New Roman" w:cs="Times New Roman"/>
          <w:i/>
          <w:sz w:val="24"/>
          <w:szCs w:val="24"/>
        </w:rPr>
        <w:t>Tonta</w:t>
      </w:r>
      <w:proofErr w:type="spellEnd"/>
      <w:r w:rsidRPr="00DC795D">
        <w:rPr>
          <w:rFonts w:ascii="Times New Roman" w:hAnsi="Times New Roman" w:cs="Times New Roman"/>
          <w:i/>
          <w:sz w:val="24"/>
          <w:szCs w:val="24"/>
        </w:rPr>
        <w:t xml:space="preserve"> A.A., </w:t>
      </w:r>
      <w:proofErr w:type="spellStart"/>
      <w:r w:rsidRPr="00DC795D">
        <w:rPr>
          <w:rFonts w:ascii="Times New Roman" w:hAnsi="Times New Roman" w:cs="Times New Roman"/>
          <w:i/>
          <w:sz w:val="24"/>
          <w:szCs w:val="24"/>
        </w:rPr>
        <w:t>Parkington</w:t>
      </w:r>
      <w:proofErr w:type="spellEnd"/>
      <w:r w:rsidRPr="00DC795D">
        <w:rPr>
          <w:rFonts w:ascii="Times New Roman" w:hAnsi="Times New Roman" w:cs="Times New Roman"/>
          <w:i/>
          <w:sz w:val="24"/>
          <w:szCs w:val="24"/>
        </w:rPr>
        <w:t xml:space="preserve"> H.С. and Suzuki H.</w:t>
      </w:r>
      <w:r w:rsidR="00A76D97" w:rsidRPr="00767F2C">
        <w:rPr>
          <w:i/>
        </w:rPr>
        <w:t xml:space="preserve"> </w:t>
      </w:r>
      <w:r w:rsidRPr="007B5512">
        <w:rPr>
          <w:rFonts w:ascii="Times New Roman" w:hAnsi="Times New Roman" w:cs="Times New Roman"/>
          <w:sz w:val="24"/>
          <w:szCs w:val="24"/>
        </w:rPr>
        <w:t xml:space="preserve">Spontaneous electrical and Ca2+ signals in typical and atypical smooth muscle </w:t>
      </w:r>
      <w:proofErr w:type="spellStart"/>
      <w:r w:rsidRPr="007B5512">
        <w:rPr>
          <w:rFonts w:ascii="Times New Roman" w:hAnsi="Times New Roman" w:cs="Times New Roman"/>
          <w:sz w:val="24"/>
          <w:szCs w:val="24"/>
        </w:rPr>
        <w:t>sells</w:t>
      </w:r>
      <w:proofErr w:type="spellEnd"/>
      <w:r w:rsidRPr="007B5512">
        <w:rPr>
          <w:rFonts w:ascii="Times New Roman" w:hAnsi="Times New Roman" w:cs="Times New Roman"/>
          <w:sz w:val="24"/>
          <w:szCs w:val="24"/>
        </w:rPr>
        <w:t xml:space="preserve"> and interstitial cell of </w:t>
      </w:r>
      <w:proofErr w:type="spellStart"/>
      <w:r w:rsidRPr="007B5512">
        <w:rPr>
          <w:rFonts w:ascii="Times New Roman" w:hAnsi="Times New Roman" w:cs="Times New Roman"/>
          <w:sz w:val="24"/>
          <w:szCs w:val="24"/>
        </w:rPr>
        <w:t>Cajal</w:t>
      </w:r>
      <w:proofErr w:type="spellEnd"/>
      <w:r w:rsidRPr="007B5512">
        <w:rPr>
          <w:rFonts w:ascii="Times New Roman" w:hAnsi="Times New Roman" w:cs="Times New Roman"/>
          <w:sz w:val="24"/>
          <w:szCs w:val="24"/>
        </w:rPr>
        <w:t xml:space="preserve">-like cells of mouse renal pelvis.  </w:t>
      </w:r>
      <w:r w:rsidRPr="00DC795D">
        <w:rPr>
          <w:rFonts w:ascii="Times New Roman" w:hAnsi="Times New Roman" w:cs="Times New Roman"/>
          <w:sz w:val="24"/>
          <w:szCs w:val="24"/>
          <w:lang w:val="ru-RU"/>
        </w:rPr>
        <w:t>//   J. Physiol. 2007.V. 583.  № 3. P. 1049-1068.</w:t>
      </w:r>
    </w:p>
    <w:p w:rsidR="00386C6F" w:rsidRPr="00C452FB" w:rsidRDefault="00386C6F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6CF">
        <w:rPr>
          <w:rFonts w:ascii="Times New Roman" w:hAnsi="Times New Roman" w:cs="Times New Roman"/>
          <w:i/>
          <w:sz w:val="24"/>
          <w:szCs w:val="24"/>
        </w:rPr>
        <w:t>Bramich</w:t>
      </w:r>
      <w:proofErr w:type="spellEnd"/>
      <w:r w:rsidRPr="007246CF">
        <w:rPr>
          <w:rFonts w:ascii="Times New Roman" w:hAnsi="Times New Roman" w:cs="Times New Roman"/>
          <w:i/>
          <w:sz w:val="24"/>
          <w:szCs w:val="24"/>
        </w:rPr>
        <w:t xml:space="preserve"> N.J., </w:t>
      </w:r>
      <w:proofErr w:type="spellStart"/>
      <w:r w:rsidRPr="007246CF">
        <w:rPr>
          <w:rFonts w:ascii="Times New Roman" w:hAnsi="Times New Roman" w:cs="Times New Roman"/>
          <w:i/>
          <w:sz w:val="24"/>
          <w:szCs w:val="24"/>
        </w:rPr>
        <w:t>Brading</w:t>
      </w:r>
      <w:proofErr w:type="spellEnd"/>
      <w:r w:rsidRPr="007246CF">
        <w:rPr>
          <w:rFonts w:ascii="Times New Roman" w:hAnsi="Times New Roman" w:cs="Times New Roman"/>
          <w:i/>
          <w:sz w:val="24"/>
          <w:szCs w:val="24"/>
        </w:rPr>
        <w:t xml:space="preserve"> A.F.</w:t>
      </w:r>
      <w:r w:rsidRPr="007246CF">
        <w:rPr>
          <w:rFonts w:ascii="Times New Roman" w:hAnsi="Times New Roman" w:cs="Times New Roman"/>
          <w:sz w:val="24"/>
          <w:szCs w:val="24"/>
        </w:rPr>
        <w:t xml:space="preserve"> Electrical properties of smooth muscle in the guinea-pig urinary bladder</w:t>
      </w:r>
      <w:r>
        <w:rPr>
          <w:rFonts w:ascii="Times New Roman" w:hAnsi="Times New Roman" w:cs="Times New Roman"/>
          <w:sz w:val="24"/>
          <w:szCs w:val="24"/>
        </w:rPr>
        <w:t xml:space="preserve"> // Journal of Ph</w:t>
      </w:r>
      <w:r w:rsidRPr="007246CF">
        <w:rPr>
          <w:rFonts w:ascii="Times New Roman" w:hAnsi="Times New Roman" w:cs="Times New Roman"/>
          <w:sz w:val="24"/>
          <w:szCs w:val="24"/>
        </w:rPr>
        <w:t xml:space="preserve">ysiology. 1996. V.492. </w:t>
      </w:r>
      <w:r w:rsidRPr="00C452FB">
        <w:rPr>
          <w:rFonts w:ascii="Times New Roman" w:hAnsi="Times New Roman" w:cs="Times New Roman"/>
          <w:sz w:val="24"/>
          <w:szCs w:val="24"/>
        </w:rPr>
        <w:t>№</w:t>
      </w:r>
      <w:r w:rsidRPr="007246CF">
        <w:rPr>
          <w:rFonts w:ascii="Times New Roman" w:hAnsi="Times New Roman" w:cs="Times New Roman"/>
          <w:sz w:val="24"/>
          <w:szCs w:val="24"/>
        </w:rPr>
        <w:t>1. P. 185-198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6C6F" w:rsidRPr="00C452FB" w:rsidRDefault="007727A8" w:rsidP="00DC795D">
      <w:pPr>
        <w:pStyle w:val="af0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proofErr w:type="spellStart"/>
        <w:r w:rsidR="00386C6F" w:rsidRPr="00C452FB">
          <w:rPr>
            <w:rFonts w:ascii="Times New Roman" w:hAnsi="Times New Roman" w:cs="Times New Roman"/>
            <w:i/>
            <w:sz w:val="24"/>
            <w:szCs w:val="24"/>
          </w:rPr>
          <w:t>Hashitani</w:t>
        </w:r>
        <w:proofErr w:type="spellEnd"/>
        <w:r w:rsidR="00386C6F" w:rsidRPr="00C452FB">
          <w:rPr>
            <w:rFonts w:ascii="Times New Roman" w:hAnsi="Times New Roman" w:cs="Times New Roman"/>
            <w:i/>
            <w:sz w:val="24"/>
            <w:szCs w:val="24"/>
          </w:rPr>
          <w:t xml:space="preserve"> H</w:t>
        </w:r>
      </w:hyperlink>
      <w:r w:rsidR="00386C6F" w:rsidRPr="00C452FB">
        <w:rPr>
          <w:rFonts w:ascii="Times New Roman" w:hAnsi="Times New Roman" w:cs="Times New Roman"/>
          <w:sz w:val="24"/>
          <w:szCs w:val="24"/>
        </w:rPr>
        <w:t>. Interaction between interstitial cells and smooth muscles in the lo</w:t>
      </w:r>
      <w:r w:rsidR="00386C6F">
        <w:rPr>
          <w:rFonts w:ascii="Times New Roman" w:hAnsi="Times New Roman" w:cs="Times New Roman"/>
          <w:sz w:val="24"/>
          <w:szCs w:val="24"/>
        </w:rPr>
        <w:t>wer urinary tract and penis</w:t>
      </w:r>
      <w:r w:rsidR="00386C6F" w:rsidRPr="00C452FB">
        <w:rPr>
          <w:rFonts w:ascii="Times New Roman" w:hAnsi="Times New Roman" w:cs="Times New Roman"/>
          <w:sz w:val="24"/>
          <w:szCs w:val="24"/>
        </w:rPr>
        <w:t xml:space="preserve"> // </w:t>
      </w:r>
      <w:hyperlink r:id="rId40" w:tooltip="The Journal of physiology." w:history="1">
        <w:r w:rsidR="00386C6F" w:rsidRPr="00C452FB">
          <w:rPr>
            <w:rFonts w:ascii="Times New Roman" w:hAnsi="Times New Roman" w:cs="Times New Roman"/>
            <w:sz w:val="24"/>
            <w:szCs w:val="24"/>
          </w:rPr>
          <w:t>J Physiol.</w:t>
        </w:r>
      </w:hyperlink>
      <w:r w:rsidR="00386C6F" w:rsidRPr="00C452FB">
        <w:rPr>
          <w:rFonts w:ascii="Times New Roman" w:hAnsi="Times New Roman" w:cs="Times New Roman"/>
          <w:sz w:val="24"/>
          <w:szCs w:val="24"/>
        </w:rPr>
        <w:t> </w:t>
      </w:r>
      <w:r w:rsidR="00386C6F">
        <w:rPr>
          <w:rFonts w:ascii="Times New Roman" w:hAnsi="Times New Roman" w:cs="Times New Roman"/>
          <w:sz w:val="24"/>
          <w:szCs w:val="24"/>
        </w:rPr>
        <w:t>2006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>. V.</w:t>
      </w:r>
      <w:r w:rsidR="00386C6F" w:rsidRPr="00C452FB">
        <w:rPr>
          <w:rFonts w:ascii="Times New Roman" w:hAnsi="Times New Roman" w:cs="Times New Roman"/>
          <w:sz w:val="24"/>
          <w:szCs w:val="24"/>
        </w:rPr>
        <w:t xml:space="preserve"> 576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C6F" w:rsidRPr="00C452FB">
        <w:rPr>
          <w:rFonts w:ascii="Times New Roman" w:hAnsi="Times New Roman" w:cs="Times New Roman"/>
          <w:sz w:val="24"/>
          <w:szCs w:val="24"/>
        </w:rPr>
        <w:t xml:space="preserve">. № </w:t>
      </w:r>
      <w:r w:rsidR="00386C6F">
        <w:rPr>
          <w:rFonts w:ascii="Times New Roman" w:hAnsi="Times New Roman" w:cs="Times New Roman"/>
          <w:sz w:val="24"/>
          <w:szCs w:val="24"/>
        </w:rPr>
        <w:t>3</w:t>
      </w:r>
      <w:r w:rsidR="00386C6F">
        <w:rPr>
          <w:rFonts w:ascii="Times New Roman" w:hAnsi="Times New Roman" w:cs="Times New Roman"/>
          <w:sz w:val="24"/>
          <w:szCs w:val="24"/>
          <w:lang w:val="ru-RU"/>
        </w:rPr>
        <w:t xml:space="preserve">. P. </w:t>
      </w:r>
      <w:r w:rsidR="00386C6F" w:rsidRPr="00C452FB">
        <w:rPr>
          <w:rFonts w:ascii="Times New Roman" w:hAnsi="Times New Roman" w:cs="Times New Roman"/>
          <w:sz w:val="24"/>
          <w:szCs w:val="24"/>
        </w:rPr>
        <w:t>707-14.</w:t>
      </w:r>
    </w:p>
    <w:p w:rsidR="00386C6F" w:rsidRPr="007D6E4F" w:rsidRDefault="00386C6F" w:rsidP="00386C6F">
      <w:pPr>
        <w:pStyle w:val="af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C6F" w:rsidRDefault="00386C6F" w:rsidP="00386C6F">
      <w:pPr>
        <w:spacing w:line="480" w:lineRule="auto"/>
      </w:pPr>
    </w:p>
    <w:p w:rsidR="00386C6F" w:rsidRPr="00386C6F" w:rsidRDefault="00386C6F" w:rsidP="00386C6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86C6F" w:rsidRPr="00386C6F" w:rsidSect="003D295A">
      <w:footerReference w:type="default" r:id="rId4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A8" w:rsidRDefault="007727A8" w:rsidP="002613FA">
      <w:pPr>
        <w:spacing w:after="0" w:line="240" w:lineRule="auto"/>
      </w:pPr>
      <w:r>
        <w:separator/>
      </w:r>
    </w:p>
  </w:endnote>
  <w:endnote w:type="continuationSeparator" w:id="0">
    <w:p w:rsidR="007727A8" w:rsidRDefault="007727A8" w:rsidP="0026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1910"/>
      <w:docPartObj>
        <w:docPartGallery w:val="Page Numbers (Bottom of Page)"/>
        <w:docPartUnique/>
      </w:docPartObj>
    </w:sdtPr>
    <w:sdtEndPr/>
    <w:sdtContent>
      <w:p w:rsidR="002613FA" w:rsidRDefault="006019D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60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613FA" w:rsidRDefault="002613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A8" w:rsidRDefault="007727A8" w:rsidP="002613FA">
      <w:pPr>
        <w:spacing w:after="0" w:line="240" w:lineRule="auto"/>
      </w:pPr>
      <w:r>
        <w:separator/>
      </w:r>
    </w:p>
  </w:footnote>
  <w:footnote w:type="continuationSeparator" w:id="0">
    <w:p w:rsidR="007727A8" w:rsidRDefault="007727A8" w:rsidP="00261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2F7"/>
    <w:multiLevelType w:val="hybridMultilevel"/>
    <w:tmpl w:val="F5766AE2"/>
    <w:lvl w:ilvl="0" w:tplc="D98A2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870A1"/>
    <w:multiLevelType w:val="hybridMultilevel"/>
    <w:tmpl w:val="551C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781D"/>
    <w:multiLevelType w:val="multilevel"/>
    <w:tmpl w:val="00000000"/>
    <w:lvl w:ilvl="0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C48"/>
    <w:rsid w:val="00007175"/>
    <w:rsid w:val="00022E2F"/>
    <w:rsid w:val="00050A30"/>
    <w:rsid w:val="00052389"/>
    <w:rsid w:val="00060F3E"/>
    <w:rsid w:val="000661DE"/>
    <w:rsid w:val="0006663E"/>
    <w:rsid w:val="00096810"/>
    <w:rsid w:val="00096F84"/>
    <w:rsid w:val="000A77C1"/>
    <w:rsid w:val="000B3C36"/>
    <w:rsid w:val="000B5582"/>
    <w:rsid w:val="000E72D8"/>
    <w:rsid w:val="000F5457"/>
    <w:rsid w:val="001001F3"/>
    <w:rsid w:val="00117471"/>
    <w:rsid w:val="00123D4F"/>
    <w:rsid w:val="00136A1D"/>
    <w:rsid w:val="00140F41"/>
    <w:rsid w:val="001465E8"/>
    <w:rsid w:val="001534EA"/>
    <w:rsid w:val="001725F9"/>
    <w:rsid w:val="001856BF"/>
    <w:rsid w:val="00187609"/>
    <w:rsid w:val="001B2EF5"/>
    <w:rsid w:val="001C02E1"/>
    <w:rsid w:val="001D0B96"/>
    <w:rsid w:val="001D4714"/>
    <w:rsid w:val="0021060A"/>
    <w:rsid w:val="002218A0"/>
    <w:rsid w:val="00234A29"/>
    <w:rsid w:val="00244FD4"/>
    <w:rsid w:val="002613FA"/>
    <w:rsid w:val="00264258"/>
    <w:rsid w:val="00272371"/>
    <w:rsid w:val="002725A0"/>
    <w:rsid w:val="002A23B1"/>
    <w:rsid w:val="002C4112"/>
    <w:rsid w:val="0031207B"/>
    <w:rsid w:val="003227A3"/>
    <w:rsid w:val="00324293"/>
    <w:rsid w:val="003569A9"/>
    <w:rsid w:val="00357130"/>
    <w:rsid w:val="00362D7D"/>
    <w:rsid w:val="0037694A"/>
    <w:rsid w:val="00385AE1"/>
    <w:rsid w:val="00386C6F"/>
    <w:rsid w:val="00387925"/>
    <w:rsid w:val="00396496"/>
    <w:rsid w:val="00397AFB"/>
    <w:rsid w:val="003C19C0"/>
    <w:rsid w:val="003C1ED1"/>
    <w:rsid w:val="003C5471"/>
    <w:rsid w:val="003D295A"/>
    <w:rsid w:val="003D5682"/>
    <w:rsid w:val="004266E3"/>
    <w:rsid w:val="00453CB9"/>
    <w:rsid w:val="004842BD"/>
    <w:rsid w:val="00497C48"/>
    <w:rsid w:val="004B045B"/>
    <w:rsid w:val="004C218B"/>
    <w:rsid w:val="004C2BFB"/>
    <w:rsid w:val="004D4495"/>
    <w:rsid w:val="0052013E"/>
    <w:rsid w:val="0054015A"/>
    <w:rsid w:val="005409EA"/>
    <w:rsid w:val="00596B1F"/>
    <w:rsid w:val="005C727A"/>
    <w:rsid w:val="005D4F25"/>
    <w:rsid w:val="005D73AE"/>
    <w:rsid w:val="005F2359"/>
    <w:rsid w:val="005F2A51"/>
    <w:rsid w:val="005F3AE5"/>
    <w:rsid w:val="006019D2"/>
    <w:rsid w:val="006131D4"/>
    <w:rsid w:val="00615428"/>
    <w:rsid w:val="00630641"/>
    <w:rsid w:val="00634C49"/>
    <w:rsid w:val="006530A2"/>
    <w:rsid w:val="00654A53"/>
    <w:rsid w:val="0066653F"/>
    <w:rsid w:val="00672FEA"/>
    <w:rsid w:val="00694733"/>
    <w:rsid w:val="006A7065"/>
    <w:rsid w:val="006D1023"/>
    <w:rsid w:val="006D270A"/>
    <w:rsid w:val="006E6266"/>
    <w:rsid w:val="00711741"/>
    <w:rsid w:val="00713C07"/>
    <w:rsid w:val="0072346A"/>
    <w:rsid w:val="007478B7"/>
    <w:rsid w:val="007545CC"/>
    <w:rsid w:val="0076197E"/>
    <w:rsid w:val="00764574"/>
    <w:rsid w:val="0076600B"/>
    <w:rsid w:val="00767F2C"/>
    <w:rsid w:val="007727A8"/>
    <w:rsid w:val="0077761E"/>
    <w:rsid w:val="00793492"/>
    <w:rsid w:val="007A29F0"/>
    <w:rsid w:val="007B51DB"/>
    <w:rsid w:val="007B5512"/>
    <w:rsid w:val="00814698"/>
    <w:rsid w:val="00820D82"/>
    <w:rsid w:val="008219E4"/>
    <w:rsid w:val="0082394D"/>
    <w:rsid w:val="00850AC0"/>
    <w:rsid w:val="00865C5D"/>
    <w:rsid w:val="00894D8B"/>
    <w:rsid w:val="00897EB0"/>
    <w:rsid w:val="008A3225"/>
    <w:rsid w:val="008B1847"/>
    <w:rsid w:val="008C2C2F"/>
    <w:rsid w:val="008D0EAE"/>
    <w:rsid w:val="008E54A2"/>
    <w:rsid w:val="008F3236"/>
    <w:rsid w:val="008F4F59"/>
    <w:rsid w:val="00902AFB"/>
    <w:rsid w:val="0091115D"/>
    <w:rsid w:val="009121BB"/>
    <w:rsid w:val="00914ED8"/>
    <w:rsid w:val="00940AC5"/>
    <w:rsid w:val="009450E1"/>
    <w:rsid w:val="009462DD"/>
    <w:rsid w:val="00947C78"/>
    <w:rsid w:val="009507ED"/>
    <w:rsid w:val="0098432F"/>
    <w:rsid w:val="00990DEB"/>
    <w:rsid w:val="009A7895"/>
    <w:rsid w:val="009B1250"/>
    <w:rsid w:val="009B6D21"/>
    <w:rsid w:val="00A11055"/>
    <w:rsid w:val="00A403AD"/>
    <w:rsid w:val="00A539CA"/>
    <w:rsid w:val="00A71DA8"/>
    <w:rsid w:val="00A76D97"/>
    <w:rsid w:val="00A942B9"/>
    <w:rsid w:val="00A97B1B"/>
    <w:rsid w:val="00AA2FF7"/>
    <w:rsid w:val="00AA51F4"/>
    <w:rsid w:val="00AB3E2E"/>
    <w:rsid w:val="00AB3F50"/>
    <w:rsid w:val="00AB4A71"/>
    <w:rsid w:val="00AC0DA1"/>
    <w:rsid w:val="00AF5F2D"/>
    <w:rsid w:val="00B02B19"/>
    <w:rsid w:val="00B24ED7"/>
    <w:rsid w:val="00B41514"/>
    <w:rsid w:val="00B42576"/>
    <w:rsid w:val="00B45EF6"/>
    <w:rsid w:val="00B50644"/>
    <w:rsid w:val="00B534BF"/>
    <w:rsid w:val="00B54C28"/>
    <w:rsid w:val="00B647DE"/>
    <w:rsid w:val="00C11181"/>
    <w:rsid w:val="00C14B70"/>
    <w:rsid w:val="00C41781"/>
    <w:rsid w:val="00C43AEE"/>
    <w:rsid w:val="00C54216"/>
    <w:rsid w:val="00C8280D"/>
    <w:rsid w:val="00C949C6"/>
    <w:rsid w:val="00CA1C4A"/>
    <w:rsid w:val="00CB2F09"/>
    <w:rsid w:val="00CB49BE"/>
    <w:rsid w:val="00CB7D6C"/>
    <w:rsid w:val="00CD7F34"/>
    <w:rsid w:val="00CE09CF"/>
    <w:rsid w:val="00CE41A5"/>
    <w:rsid w:val="00CE4451"/>
    <w:rsid w:val="00CE46CF"/>
    <w:rsid w:val="00CF29E0"/>
    <w:rsid w:val="00CF2BAD"/>
    <w:rsid w:val="00CF5D48"/>
    <w:rsid w:val="00CF67D9"/>
    <w:rsid w:val="00D05021"/>
    <w:rsid w:val="00D137E9"/>
    <w:rsid w:val="00D148BA"/>
    <w:rsid w:val="00D2723A"/>
    <w:rsid w:val="00D30503"/>
    <w:rsid w:val="00D4065C"/>
    <w:rsid w:val="00D51A02"/>
    <w:rsid w:val="00D64639"/>
    <w:rsid w:val="00D81066"/>
    <w:rsid w:val="00D94650"/>
    <w:rsid w:val="00D9631E"/>
    <w:rsid w:val="00DC795D"/>
    <w:rsid w:val="00DD0035"/>
    <w:rsid w:val="00DD0FA1"/>
    <w:rsid w:val="00DD24D3"/>
    <w:rsid w:val="00DD2AB3"/>
    <w:rsid w:val="00DD71C0"/>
    <w:rsid w:val="00DF1822"/>
    <w:rsid w:val="00E01EF8"/>
    <w:rsid w:val="00E02DC9"/>
    <w:rsid w:val="00E146C5"/>
    <w:rsid w:val="00E3591B"/>
    <w:rsid w:val="00E459FD"/>
    <w:rsid w:val="00E62E87"/>
    <w:rsid w:val="00E65F73"/>
    <w:rsid w:val="00E7639C"/>
    <w:rsid w:val="00E7747F"/>
    <w:rsid w:val="00E824D9"/>
    <w:rsid w:val="00E84DA0"/>
    <w:rsid w:val="00EC0E79"/>
    <w:rsid w:val="00EE3054"/>
    <w:rsid w:val="00EE64EF"/>
    <w:rsid w:val="00F01742"/>
    <w:rsid w:val="00F208A5"/>
    <w:rsid w:val="00F26C0E"/>
    <w:rsid w:val="00F518D9"/>
    <w:rsid w:val="00F57B24"/>
    <w:rsid w:val="00F70462"/>
    <w:rsid w:val="00F73BE5"/>
    <w:rsid w:val="00F777EE"/>
    <w:rsid w:val="00FB7607"/>
    <w:rsid w:val="00FE1FA9"/>
    <w:rsid w:val="00FF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B760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B7607"/>
    <w:rPr>
      <w:i/>
      <w:iCs/>
      <w:color w:val="000000" w:themeColor="text1"/>
    </w:rPr>
  </w:style>
  <w:style w:type="character" w:styleId="a3">
    <w:name w:val="Hyperlink"/>
    <w:basedOn w:val="a0"/>
    <w:uiPriority w:val="99"/>
    <w:unhideWhenUsed/>
    <w:rsid w:val="008C2C2F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001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01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01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01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01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1F3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47C78"/>
    <w:rPr>
      <w:color w:val="808080"/>
    </w:rPr>
  </w:style>
  <w:style w:type="paragraph" w:styleId="ac">
    <w:name w:val="header"/>
    <w:basedOn w:val="a"/>
    <w:link w:val="ad"/>
    <w:uiPriority w:val="99"/>
    <w:semiHidden/>
    <w:unhideWhenUsed/>
    <w:rsid w:val="002613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13FA"/>
  </w:style>
  <w:style w:type="paragraph" w:styleId="ae">
    <w:name w:val="footer"/>
    <w:basedOn w:val="a"/>
    <w:link w:val="af"/>
    <w:uiPriority w:val="99"/>
    <w:unhideWhenUsed/>
    <w:rsid w:val="002613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13FA"/>
  </w:style>
  <w:style w:type="paragraph" w:styleId="af0">
    <w:name w:val="List Paragraph"/>
    <w:basedOn w:val="a"/>
    <w:uiPriority w:val="34"/>
    <w:qFormat/>
    <w:rsid w:val="00386C6F"/>
    <w:pPr>
      <w:ind w:left="720"/>
      <w:contextualSpacing/>
    </w:pPr>
  </w:style>
  <w:style w:type="paragraph" w:styleId="af1">
    <w:name w:val="Body Text"/>
    <w:basedOn w:val="a"/>
    <w:link w:val="af2"/>
    <w:rsid w:val="00386C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rsid w:val="00386C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a0"/>
    <w:rsid w:val="00C11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ncbi.nlm.nih.gov/pubmed/9860807" TargetMode="External"/><Relationship Id="rId26" Type="http://schemas.openxmlformats.org/officeDocument/2006/relationships/hyperlink" Target="http://www.ncbi.nlm.nih.gov/pubmed/12525852" TargetMode="External"/><Relationship Id="rId39" Type="http://schemas.openxmlformats.org/officeDocument/2006/relationships/hyperlink" Target="http://www.ncbi.nlm.nih.gov/pubmed/?term=Hashitani%20H%5BAuthor%5D&amp;cauthor=true&amp;cauthor_uid=16945972" TargetMode="External"/><Relationship Id="rId21" Type="http://schemas.openxmlformats.org/officeDocument/2006/relationships/hyperlink" Target="http://www.ncbi.nlm.nih.gov/pubmed/?term=Andersson%20KE%5BAuthor%5D&amp;cauthor=true&amp;cauthor_uid=15269341" TargetMode="External"/><Relationship Id="rId34" Type="http://schemas.openxmlformats.org/officeDocument/2006/relationships/hyperlink" Target="http://www.ncbi.nlm.nih.gov/pubmed/?term=McCloskey%20KD%5BAuthor%5D&amp;cauthor=true&amp;cauthor_uid=17212607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Santicioli%20P%5BAuthor%5D&amp;cauthor=true&amp;cauthor_uid=9860807" TargetMode="External"/><Relationship Id="rId20" Type="http://schemas.openxmlformats.org/officeDocument/2006/relationships/hyperlink" Target="http://www.ncbi.nlm.nih.gov/pubmed/21290229" TargetMode="External"/><Relationship Id="rId29" Type="http://schemas.openxmlformats.org/officeDocument/2006/relationships/hyperlink" Target="http://www.ncbi.nlm.nih.gov/pubmed/?term=Van%20Helden%20DF%5BAuthor%5D&amp;cauthor=true&amp;cauthor_uid=8842424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ncbi.nlm.nih.gov/pubmed/?term=Harvey%20IJ%5BAuthor%5D&amp;cauthor=true&amp;cauthor_uid=12525852" TargetMode="External"/><Relationship Id="rId32" Type="http://schemas.openxmlformats.org/officeDocument/2006/relationships/hyperlink" Target="http://www.ncbi.nlm.nih.gov/pubmed/?term=Lyons%20AD%5BAuthor%5D&amp;cauthor=true&amp;cauthor_uid=17212607" TargetMode="External"/><Relationship Id="rId37" Type="http://schemas.openxmlformats.org/officeDocument/2006/relationships/hyperlink" Target="http://www.ncbi.nlm.nih.gov/pubmed/?term=Young%20JS%5BAuthor%5D&amp;cauthor=true&amp;cauthor_uid=19939745" TargetMode="External"/><Relationship Id="rId40" Type="http://schemas.openxmlformats.org/officeDocument/2006/relationships/hyperlink" Target="http://www.ncbi.nlm.nih.gov/pubmed/169459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/19942548" TargetMode="External"/><Relationship Id="rId23" Type="http://schemas.openxmlformats.org/officeDocument/2006/relationships/hyperlink" Target="http://www.ncbi.nlm.nih.gov/pubmed/?term=Drake%20MJ%5BAuthor%5D&amp;cauthor=true&amp;cauthor_uid=12525852" TargetMode="External"/><Relationship Id="rId28" Type="http://schemas.openxmlformats.org/officeDocument/2006/relationships/hyperlink" Target="http://www.ncbi.nlm.nih.gov/pubmed/?term=Hashitani%20H%5BAuthor%5D&amp;cauthor=true&amp;cauthor_uid=8842424" TargetMode="External"/><Relationship Id="rId36" Type="http://schemas.openxmlformats.org/officeDocument/2006/relationships/hyperlink" Target="http://www.ncbi.nlm.nih.gov/pubmed/?term=Fry%20CH%5BAuthor%5D&amp;cauthor=true&amp;cauthor_uid=19939745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ncbi.nlm.nih.gov/pubmed/?term=McCloskey%20KD%5BAuthor%5D&amp;cauthor=true&amp;cauthor_uid=21290229" TargetMode="External"/><Relationship Id="rId31" Type="http://schemas.openxmlformats.org/officeDocument/2006/relationships/hyperlink" Target="http://www.ncbi.nlm.nih.gov/pubmed/88424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narik@neuroscience.am" TargetMode="External"/><Relationship Id="rId14" Type="http://schemas.openxmlformats.org/officeDocument/2006/relationships/hyperlink" Target="http://www.ncbi.nlm.nih.gov/pubmed/?term=Osman%20F%5BAuthor%5D&amp;cauthor=true&amp;cauthor_uid=19942548" TargetMode="External"/><Relationship Id="rId22" Type="http://schemas.openxmlformats.org/officeDocument/2006/relationships/hyperlink" Target="http://www.ncbi.nlm.nih.gov/pubmed/15269341" TargetMode="External"/><Relationship Id="rId27" Type="http://schemas.openxmlformats.org/officeDocument/2006/relationships/hyperlink" Target="http://www.ncbi.nlm.nih.gov/pubmed/?term=Brading%20A%5Bauth%5D" TargetMode="External"/><Relationship Id="rId30" Type="http://schemas.openxmlformats.org/officeDocument/2006/relationships/hyperlink" Target="http://www.ncbi.nlm.nih.gov/pubmed/?term=Suzuki%20H%5BAuthor%5D&amp;cauthor=true&amp;cauthor_uid=8842424" TargetMode="External"/><Relationship Id="rId35" Type="http://schemas.openxmlformats.org/officeDocument/2006/relationships/hyperlink" Target="http://www.ncbi.nlm.nih.gov/pubmed/17212607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ncbi.nlm.nih.gov/pubmed/?term=Maggi%20CA%5BAuthor%5D&amp;cauthor=true&amp;cauthor_uid=9860807" TargetMode="External"/><Relationship Id="rId25" Type="http://schemas.openxmlformats.org/officeDocument/2006/relationships/hyperlink" Target="http://www.ncbi.nlm.nih.gov/pubmed/?term=Gillespie%20JI%5BAuthor%5D&amp;cauthor=true&amp;cauthor_uid=12525852" TargetMode="External"/><Relationship Id="rId33" Type="http://schemas.openxmlformats.org/officeDocument/2006/relationships/hyperlink" Target="http://www.ncbi.nlm.nih.gov/pubmed/?term=Gardiner%20TA%5BAuthor%5D&amp;cauthor=true&amp;cauthor_uid=17212607" TargetMode="External"/><Relationship Id="rId38" Type="http://schemas.openxmlformats.org/officeDocument/2006/relationships/hyperlink" Target="http://www.ncbi.nlm.nih.gov/pubmed/19939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38BF-C39D-42E4-B78C-D060594A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19</Pages>
  <Words>4843</Words>
  <Characters>27608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Knarik</dc:creator>
  <cp:keywords/>
  <dc:description/>
  <cp:lastModifiedBy>Luiza_S</cp:lastModifiedBy>
  <cp:revision>75</cp:revision>
  <cp:lastPrinted>2015-12-17T08:45:00Z</cp:lastPrinted>
  <dcterms:created xsi:type="dcterms:W3CDTF">2015-10-06T07:53:00Z</dcterms:created>
  <dcterms:modified xsi:type="dcterms:W3CDTF">2016-05-03T07:58:00Z</dcterms:modified>
</cp:coreProperties>
</file>